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4DCDA" w14:textId="27B36CAF" w:rsidR="00EF3EDF" w:rsidRPr="007F2E1F" w:rsidRDefault="00EF3EDF" w:rsidP="00EF3EDF">
      <w:pPr>
        <w:jc w:val="both"/>
        <w:rPr>
          <w:rFonts w:cstheme="minorHAnsi"/>
          <w:b/>
          <w:sz w:val="32"/>
          <w:szCs w:val="32"/>
        </w:rPr>
      </w:pPr>
      <w:r w:rsidRPr="007F2E1F">
        <w:rPr>
          <w:rFonts w:cstheme="minorHAnsi"/>
          <w:b/>
          <w:sz w:val="32"/>
          <w:szCs w:val="32"/>
        </w:rPr>
        <w:t xml:space="preserve">APPENDIX </w:t>
      </w:r>
      <w:r w:rsidR="007F2E1F">
        <w:rPr>
          <w:rFonts w:cstheme="minorHAnsi"/>
          <w:b/>
          <w:sz w:val="32"/>
          <w:szCs w:val="32"/>
        </w:rPr>
        <w:t>2</w:t>
      </w:r>
      <w:r w:rsidR="009655EB" w:rsidRPr="007F2E1F">
        <w:rPr>
          <w:rFonts w:cstheme="minorHAnsi"/>
          <w:b/>
          <w:sz w:val="32"/>
          <w:szCs w:val="32"/>
        </w:rPr>
        <w:t xml:space="preserve"> (DRAFT City Centre Action Plan Consultation Report)</w:t>
      </w:r>
    </w:p>
    <w:sdt>
      <w:sdtPr>
        <w:rPr>
          <w:rFonts w:eastAsiaTheme="minorHAnsi" w:cstheme="minorBidi"/>
          <w:b w:val="0"/>
          <w:color w:val="auto"/>
          <w:sz w:val="22"/>
          <w:szCs w:val="22"/>
          <w:lang w:val="en-GB"/>
        </w:rPr>
        <w:id w:val="-1008826971"/>
        <w:docPartObj>
          <w:docPartGallery w:val="Table of Contents"/>
          <w:docPartUnique/>
        </w:docPartObj>
      </w:sdtPr>
      <w:sdtEndPr>
        <w:rPr>
          <w:noProof/>
        </w:rPr>
      </w:sdtEndPr>
      <w:sdtContent>
        <w:p w14:paraId="1E697D1A" w14:textId="77777777" w:rsidR="00A52F61" w:rsidRDefault="00A52F61" w:rsidP="00A52F61">
          <w:pPr>
            <w:pStyle w:val="TOCHeading"/>
          </w:pPr>
          <w:r w:rsidRPr="00FC012C">
            <w:rPr>
              <w:sz w:val="28"/>
            </w:rPr>
            <w:t>Contents</w:t>
          </w:r>
        </w:p>
        <w:p w14:paraId="4FF1031F" w14:textId="77777777" w:rsidR="00A52F61" w:rsidRDefault="00A52F61" w:rsidP="00A52F61">
          <w:pPr>
            <w:pStyle w:val="TOC1"/>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78964847" w:history="1">
            <w:r w:rsidRPr="007F2E1F">
              <w:rPr>
                <w:rStyle w:val="Hyperlink"/>
                <w:b/>
                <w:noProof/>
              </w:rPr>
              <w:t>1.</w:t>
            </w:r>
            <w:r>
              <w:rPr>
                <w:rFonts w:eastAsiaTheme="minorEastAsia"/>
                <w:noProof/>
                <w:lang w:eastAsia="en-GB"/>
              </w:rPr>
              <w:tab/>
            </w:r>
            <w:r w:rsidRPr="0083073C">
              <w:rPr>
                <w:rStyle w:val="Hyperlink"/>
                <w:b/>
                <w:noProof/>
              </w:rPr>
              <w:t>Introduction</w:t>
            </w:r>
            <w:r>
              <w:rPr>
                <w:noProof/>
                <w:webHidden/>
              </w:rPr>
              <w:tab/>
            </w:r>
            <w:r>
              <w:rPr>
                <w:noProof/>
                <w:webHidden/>
              </w:rPr>
              <w:fldChar w:fldCharType="begin"/>
            </w:r>
            <w:r>
              <w:rPr>
                <w:noProof/>
                <w:webHidden/>
              </w:rPr>
              <w:instrText xml:space="preserve"> PAGEREF _Toc78964847 \h </w:instrText>
            </w:r>
            <w:r>
              <w:rPr>
                <w:noProof/>
                <w:webHidden/>
              </w:rPr>
            </w:r>
            <w:r>
              <w:rPr>
                <w:noProof/>
                <w:webHidden/>
              </w:rPr>
              <w:fldChar w:fldCharType="separate"/>
            </w:r>
            <w:r>
              <w:rPr>
                <w:noProof/>
                <w:webHidden/>
              </w:rPr>
              <w:t>3</w:t>
            </w:r>
            <w:r>
              <w:rPr>
                <w:noProof/>
                <w:webHidden/>
              </w:rPr>
              <w:fldChar w:fldCharType="end"/>
            </w:r>
          </w:hyperlink>
        </w:p>
        <w:p w14:paraId="6C118A56" w14:textId="77777777" w:rsidR="00A52F61" w:rsidRDefault="0033160B" w:rsidP="00A52F61">
          <w:pPr>
            <w:pStyle w:val="TOC1"/>
            <w:rPr>
              <w:rFonts w:eastAsiaTheme="minorEastAsia"/>
              <w:noProof/>
              <w:lang w:eastAsia="en-GB"/>
            </w:rPr>
          </w:pPr>
          <w:hyperlink w:anchor="_Toc78964848" w:history="1">
            <w:r w:rsidR="00A52F61" w:rsidRPr="007F2E1F">
              <w:rPr>
                <w:rStyle w:val="Hyperlink"/>
                <w:b/>
                <w:noProof/>
              </w:rPr>
              <w:t>2.</w:t>
            </w:r>
            <w:r w:rsidR="00A52F61">
              <w:rPr>
                <w:rFonts w:eastAsiaTheme="minorEastAsia"/>
                <w:noProof/>
                <w:lang w:eastAsia="en-GB"/>
              </w:rPr>
              <w:tab/>
            </w:r>
            <w:r w:rsidR="00A52F61" w:rsidRPr="0083073C">
              <w:rPr>
                <w:rStyle w:val="Hyperlink"/>
                <w:b/>
                <w:noProof/>
              </w:rPr>
              <w:t>Demographics of respondents</w:t>
            </w:r>
            <w:r w:rsidR="00A52F61">
              <w:rPr>
                <w:noProof/>
                <w:webHidden/>
              </w:rPr>
              <w:tab/>
            </w:r>
            <w:r w:rsidR="00A52F61">
              <w:rPr>
                <w:noProof/>
                <w:webHidden/>
              </w:rPr>
              <w:fldChar w:fldCharType="begin"/>
            </w:r>
            <w:r w:rsidR="00A52F61">
              <w:rPr>
                <w:noProof/>
                <w:webHidden/>
              </w:rPr>
              <w:instrText xml:space="preserve"> PAGEREF _Toc78964848 \h </w:instrText>
            </w:r>
            <w:r w:rsidR="00A52F61">
              <w:rPr>
                <w:noProof/>
                <w:webHidden/>
              </w:rPr>
            </w:r>
            <w:r w:rsidR="00A52F61">
              <w:rPr>
                <w:noProof/>
                <w:webHidden/>
              </w:rPr>
              <w:fldChar w:fldCharType="separate"/>
            </w:r>
            <w:r w:rsidR="00A52F61">
              <w:rPr>
                <w:noProof/>
                <w:webHidden/>
              </w:rPr>
              <w:t>3</w:t>
            </w:r>
            <w:r w:rsidR="00A52F61">
              <w:rPr>
                <w:noProof/>
                <w:webHidden/>
              </w:rPr>
              <w:fldChar w:fldCharType="end"/>
            </w:r>
          </w:hyperlink>
        </w:p>
        <w:p w14:paraId="77F4E96B" w14:textId="77777777" w:rsidR="00A52F61" w:rsidRPr="007C5EB4" w:rsidRDefault="0033160B" w:rsidP="007C5EB4">
          <w:pPr>
            <w:pStyle w:val="TOC1"/>
            <w:rPr>
              <w:rFonts w:eastAsiaTheme="minorEastAsia"/>
              <w:noProof/>
              <w:lang w:eastAsia="en-GB"/>
            </w:rPr>
          </w:pPr>
          <w:hyperlink w:anchor="_Toc78964849" w:history="1">
            <w:r w:rsidR="00A52F61" w:rsidRPr="007F2E1F">
              <w:rPr>
                <w:rStyle w:val="Hyperlink"/>
                <w:b/>
                <w:noProof/>
              </w:rPr>
              <w:t>3</w:t>
            </w:r>
            <w:r w:rsidR="00A52F61" w:rsidRPr="00A06B43">
              <w:rPr>
                <w:rStyle w:val="Hyperlink"/>
                <w:noProof/>
              </w:rPr>
              <w:t>.</w:t>
            </w:r>
            <w:r w:rsidR="00A52F61">
              <w:rPr>
                <w:rFonts w:eastAsiaTheme="minorEastAsia"/>
                <w:noProof/>
                <w:lang w:eastAsia="en-GB"/>
              </w:rPr>
              <w:tab/>
            </w:r>
            <w:r w:rsidR="00A52F61">
              <w:rPr>
                <w:rStyle w:val="Hyperlink"/>
                <w:b/>
                <w:noProof/>
              </w:rPr>
              <w:t>Public Consultation Survey response</w:t>
            </w:r>
            <w:r w:rsidR="00A52F61" w:rsidRPr="0083073C">
              <w:rPr>
                <w:rStyle w:val="Hyperlink"/>
                <w:b/>
                <w:noProof/>
              </w:rPr>
              <w:t xml:space="preserve"> summaries</w:t>
            </w:r>
            <w:r w:rsidR="00A52F61">
              <w:rPr>
                <w:noProof/>
                <w:webHidden/>
              </w:rPr>
              <w:tab/>
            </w:r>
            <w:r w:rsidR="00A52F61">
              <w:rPr>
                <w:noProof/>
                <w:webHidden/>
              </w:rPr>
              <w:fldChar w:fldCharType="begin"/>
            </w:r>
            <w:r w:rsidR="00A52F61">
              <w:rPr>
                <w:noProof/>
                <w:webHidden/>
              </w:rPr>
              <w:instrText xml:space="preserve"> PAGEREF _Toc78964849 \h </w:instrText>
            </w:r>
            <w:r w:rsidR="00A52F61">
              <w:rPr>
                <w:noProof/>
                <w:webHidden/>
              </w:rPr>
            </w:r>
            <w:r w:rsidR="00A52F61">
              <w:rPr>
                <w:noProof/>
                <w:webHidden/>
              </w:rPr>
              <w:fldChar w:fldCharType="separate"/>
            </w:r>
            <w:r w:rsidR="00A52F61">
              <w:rPr>
                <w:noProof/>
                <w:webHidden/>
              </w:rPr>
              <w:t>5</w:t>
            </w:r>
            <w:r w:rsidR="00A52F61">
              <w:rPr>
                <w:noProof/>
                <w:webHidden/>
              </w:rPr>
              <w:fldChar w:fldCharType="end"/>
            </w:r>
          </w:hyperlink>
        </w:p>
        <w:p w14:paraId="09ABA888" w14:textId="77777777" w:rsidR="00A52F61" w:rsidRDefault="0033160B" w:rsidP="00A52F61">
          <w:pPr>
            <w:pStyle w:val="TOC1"/>
            <w:rPr>
              <w:rFonts w:eastAsiaTheme="minorEastAsia"/>
              <w:noProof/>
              <w:lang w:eastAsia="en-GB"/>
            </w:rPr>
          </w:pPr>
          <w:hyperlink w:anchor="_Toc78964864" w:history="1">
            <w:r w:rsidR="00A52F61" w:rsidRPr="007F2E1F">
              <w:rPr>
                <w:rStyle w:val="Hyperlink"/>
                <w:b/>
                <w:noProof/>
              </w:rPr>
              <w:t>4</w:t>
            </w:r>
            <w:r w:rsidR="00A52F61" w:rsidRPr="00A06B43">
              <w:rPr>
                <w:rStyle w:val="Hyperlink"/>
                <w:noProof/>
              </w:rPr>
              <w:t>.</w:t>
            </w:r>
            <w:r w:rsidR="00A52F61">
              <w:rPr>
                <w:rFonts w:eastAsiaTheme="minorEastAsia"/>
                <w:noProof/>
                <w:lang w:eastAsia="en-GB"/>
              </w:rPr>
              <w:tab/>
            </w:r>
            <w:r w:rsidR="00E75958">
              <w:rPr>
                <w:rStyle w:val="Hyperlink"/>
                <w:b/>
                <w:noProof/>
              </w:rPr>
              <w:t>Consultation Response</w:t>
            </w:r>
            <w:r w:rsidR="00A52F61">
              <w:rPr>
                <w:noProof/>
                <w:webHidden/>
              </w:rPr>
              <w:tab/>
            </w:r>
            <w:r w:rsidR="00A52F61">
              <w:rPr>
                <w:noProof/>
                <w:webHidden/>
              </w:rPr>
              <w:fldChar w:fldCharType="begin"/>
            </w:r>
            <w:r w:rsidR="00A52F61">
              <w:rPr>
                <w:noProof/>
                <w:webHidden/>
              </w:rPr>
              <w:instrText xml:space="preserve"> PAGEREF _Toc78964864 \h </w:instrText>
            </w:r>
            <w:r w:rsidR="00A52F61">
              <w:rPr>
                <w:noProof/>
                <w:webHidden/>
              </w:rPr>
            </w:r>
            <w:r w:rsidR="00A52F61">
              <w:rPr>
                <w:noProof/>
                <w:webHidden/>
              </w:rPr>
              <w:fldChar w:fldCharType="separate"/>
            </w:r>
            <w:r w:rsidR="00A52F61">
              <w:rPr>
                <w:noProof/>
                <w:webHidden/>
              </w:rPr>
              <w:t>24</w:t>
            </w:r>
            <w:r w:rsidR="00A52F61">
              <w:rPr>
                <w:noProof/>
                <w:webHidden/>
              </w:rPr>
              <w:fldChar w:fldCharType="end"/>
            </w:r>
          </w:hyperlink>
        </w:p>
        <w:p w14:paraId="196D2A39" w14:textId="77777777" w:rsidR="00A52F61" w:rsidRDefault="00E75958" w:rsidP="00E75958">
          <w:pPr>
            <w:pStyle w:val="TOC2"/>
            <w:rPr>
              <w:lang w:val="en-US"/>
            </w:rPr>
          </w:pPr>
          <w:r>
            <w:rPr>
              <w:lang w:val="en-US"/>
            </w:rPr>
            <w:t>4.1 Response Theme</w:t>
          </w:r>
        </w:p>
        <w:p w14:paraId="5509D911" w14:textId="1EB7DD51" w:rsidR="008711C3" w:rsidRDefault="008711C3" w:rsidP="007F2E1F">
          <w:pPr>
            <w:rPr>
              <w:lang w:val="en-US"/>
            </w:rPr>
          </w:pPr>
          <w:r>
            <w:rPr>
              <w:lang w:val="en-US"/>
            </w:rPr>
            <w:t xml:space="preserve">    4.2 Wider Themes identified from the Data</w:t>
          </w:r>
        </w:p>
        <w:p w14:paraId="4DE9D5B2" w14:textId="3769ED8B" w:rsidR="008711C3" w:rsidRPr="008711C3" w:rsidRDefault="008711C3" w:rsidP="007F2E1F">
          <w:pPr>
            <w:rPr>
              <w:lang w:val="en-US"/>
            </w:rPr>
          </w:pPr>
          <w:r>
            <w:rPr>
              <w:lang w:val="en-US"/>
            </w:rPr>
            <w:t xml:space="preserve">    4.3 Conclusions</w:t>
          </w:r>
        </w:p>
        <w:p w14:paraId="0BF984C2" w14:textId="114B3547" w:rsidR="00A52F61" w:rsidRDefault="0033160B" w:rsidP="00A52F61">
          <w:pPr>
            <w:pStyle w:val="TOC1"/>
            <w:rPr>
              <w:rFonts w:eastAsiaTheme="minorEastAsia"/>
              <w:noProof/>
              <w:lang w:eastAsia="en-GB"/>
            </w:rPr>
          </w:pPr>
          <w:hyperlink w:anchor="_Toc78964873" w:history="1">
            <w:r w:rsidR="000E3F8B">
              <w:rPr>
                <w:rStyle w:val="Hyperlink"/>
                <w:b/>
                <w:noProof/>
              </w:rPr>
              <w:t>5</w:t>
            </w:r>
            <w:r w:rsidR="00A52F61" w:rsidRPr="00DC1A6B">
              <w:rPr>
                <w:rStyle w:val="Hyperlink"/>
                <w:b/>
                <w:noProof/>
              </w:rPr>
              <w:t>.</w:t>
            </w:r>
            <w:r w:rsidR="00A52F61" w:rsidRPr="00DC1A6B">
              <w:rPr>
                <w:rFonts w:eastAsiaTheme="minorEastAsia"/>
                <w:b/>
                <w:noProof/>
                <w:lang w:eastAsia="en-GB"/>
              </w:rPr>
              <w:tab/>
            </w:r>
            <w:r w:rsidR="008711C3">
              <w:rPr>
                <w:rStyle w:val="Hyperlink"/>
                <w:b/>
                <w:noProof/>
              </w:rPr>
              <w:t>N</w:t>
            </w:r>
            <w:r w:rsidR="00A52F61" w:rsidRPr="00DC1A6B">
              <w:rPr>
                <w:rStyle w:val="Hyperlink"/>
                <w:b/>
                <w:noProof/>
              </w:rPr>
              <w:t>ext steps</w:t>
            </w:r>
            <w:r w:rsidR="00A52F61">
              <w:rPr>
                <w:noProof/>
                <w:webHidden/>
              </w:rPr>
              <w:tab/>
            </w:r>
            <w:r w:rsidR="00A52F61">
              <w:rPr>
                <w:noProof/>
                <w:webHidden/>
              </w:rPr>
              <w:fldChar w:fldCharType="begin"/>
            </w:r>
            <w:r w:rsidR="00A52F61">
              <w:rPr>
                <w:noProof/>
                <w:webHidden/>
              </w:rPr>
              <w:instrText xml:space="preserve"> PAGEREF _Toc78964873 \h </w:instrText>
            </w:r>
            <w:r w:rsidR="00A52F61">
              <w:rPr>
                <w:noProof/>
                <w:webHidden/>
              </w:rPr>
            </w:r>
            <w:r w:rsidR="00A52F61">
              <w:rPr>
                <w:noProof/>
                <w:webHidden/>
              </w:rPr>
              <w:fldChar w:fldCharType="separate"/>
            </w:r>
            <w:r w:rsidR="00A52F61">
              <w:rPr>
                <w:noProof/>
                <w:webHidden/>
              </w:rPr>
              <w:t>38</w:t>
            </w:r>
            <w:r w:rsidR="00A52F61">
              <w:rPr>
                <w:noProof/>
                <w:webHidden/>
              </w:rPr>
              <w:fldChar w:fldCharType="end"/>
            </w:r>
          </w:hyperlink>
        </w:p>
        <w:p w14:paraId="7E66B4DB" w14:textId="77777777" w:rsidR="00A52F61" w:rsidRDefault="00A52F61" w:rsidP="00A52F61">
          <w:pPr>
            <w:pStyle w:val="TOC2"/>
            <w:rPr>
              <w:noProof/>
            </w:rPr>
          </w:pPr>
          <w:r>
            <w:rPr>
              <w:b/>
              <w:noProof/>
            </w:rPr>
            <w:fldChar w:fldCharType="end"/>
          </w:r>
        </w:p>
      </w:sdtContent>
    </w:sdt>
    <w:p w14:paraId="4535201B" w14:textId="77777777" w:rsidR="00EF3EDF" w:rsidRPr="00D82DCE" w:rsidRDefault="00EF3EDF" w:rsidP="00EF3EDF">
      <w:pPr>
        <w:jc w:val="both"/>
        <w:rPr>
          <w:rFonts w:cstheme="minorHAnsi"/>
          <w:b/>
          <w:sz w:val="24"/>
          <w:szCs w:val="24"/>
        </w:rPr>
      </w:pPr>
    </w:p>
    <w:p w14:paraId="221D910A" w14:textId="2C07F834" w:rsidR="000153EB" w:rsidRPr="00D82DCE" w:rsidRDefault="000153EB" w:rsidP="007F2E1F">
      <w:pPr>
        <w:pStyle w:val="TOCHeading"/>
        <w:numPr>
          <w:ilvl w:val="0"/>
          <w:numId w:val="56"/>
        </w:numPr>
        <w:rPr>
          <w:sz w:val="24"/>
          <w:szCs w:val="24"/>
        </w:rPr>
      </w:pPr>
      <w:r w:rsidRPr="00D82DCE">
        <w:t>Introduction</w:t>
      </w:r>
    </w:p>
    <w:p w14:paraId="6351EF51" w14:textId="77777777" w:rsidR="000153EB" w:rsidRPr="00D82DCE" w:rsidRDefault="000153EB" w:rsidP="00EF3EDF">
      <w:pPr>
        <w:jc w:val="both"/>
        <w:rPr>
          <w:rFonts w:cstheme="minorHAnsi"/>
        </w:rPr>
      </w:pPr>
      <w:r w:rsidRPr="00D82DCE">
        <w:rPr>
          <w:rFonts w:cstheme="minorHAnsi"/>
        </w:rPr>
        <w:t xml:space="preserve">The Council ran Public a consultation as part of the development of the new Oxford City Centre Action Plan (CCAP) in parallel with the consultation of the Economic Strategy and Delivery Plan. This report follows the same structure as </w:t>
      </w:r>
      <w:r w:rsidR="004100C8" w:rsidRPr="00D82DCE">
        <w:rPr>
          <w:rFonts w:cstheme="minorHAnsi"/>
        </w:rPr>
        <w:t>Appendix 3,</w:t>
      </w:r>
      <w:r w:rsidRPr="00D82DCE">
        <w:rPr>
          <w:rFonts w:cstheme="minorHAnsi"/>
        </w:rPr>
        <w:t xml:space="preserve"> and this report summarises the responses received as part of that Public Consultation. The Consultation was open between 22nd November 2021 and 31</w:t>
      </w:r>
      <w:r w:rsidRPr="00D82DCE">
        <w:rPr>
          <w:rFonts w:cstheme="minorHAnsi"/>
          <w:vertAlign w:val="superscript"/>
        </w:rPr>
        <w:t>st</w:t>
      </w:r>
      <w:r w:rsidRPr="00D82DCE">
        <w:rPr>
          <w:rFonts w:cstheme="minorHAnsi"/>
        </w:rPr>
        <w:t xml:space="preserve"> January 2022</w:t>
      </w:r>
      <w:r w:rsidR="00A33C48" w:rsidRPr="00D82DCE">
        <w:rPr>
          <w:rFonts w:cstheme="minorHAnsi"/>
        </w:rPr>
        <w:t>. The consultation was publicised to a broad range of stakeholders through:</w:t>
      </w:r>
    </w:p>
    <w:p w14:paraId="5956E997" w14:textId="77777777" w:rsidR="00A33C48" w:rsidRPr="00D82DCE" w:rsidRDefault="00A33C48" w:rsidP="00A33C48">
      <w:pPr>
        <w:pStyle w:val="ListParagraph"/>
        <w:numPr>
          <w:ilvl w:val="0"/>
          <w:numId w:val="12"/>
        </w:numPr>
        <w:jc w:val="both"/>
        <w:rPr>
          <w:rFonts w:asciiTheme="minorHAnsi" w:hAnsiTheme="minorHAnsi" w:cstheme="minorHAnsi"/>
          <w:sz w:val="22"/>
          <w:szCs w:val="22"/>
        </w:rPr>
      </w:pPr>
      <w:r w:rsidRPr="00D82DCE">
        <w:rPr>
          <w:rFonts w:asciiTheme="minorHAnsi" w:hAnsiTheme="minorHAnsi" w:cstheme="minorHAnsi"/>
          <w:sz w:val="22"/>
          <w:szCs w:val="22"/>
        </w:rPr>
        <w:t>One to one meetings, including</w:t>
      </w:r>
      <w:r w:rsidR="00E75958">
        <w:rPr>
          <w:rFonts w:asciiTheme="minorHAnsi" w:hAnsiTheme="minorHAnsi" w:cstheme="minorHAnsi"/>
          <w:sz w:val="22"/>
          <w:szCs w:val="22"/>
        </w:rPr>
        <w:t xml:space="preserve"> – Oxford Brookes University, Oxford Bus Company, Old Fire Station, amongst others</w:t>
      </w:r>
    </w:p>
    <w:p w14:paraId="764C26A9" w14:textId="77777777" w:rsidR="00A33C48" w:rsidRPr="00D82DCE" w:rsidRDefault="00A33C48" w:rsidP="00A33C48">
      <w:pPr>
        <w:pStyle w:val="ListParagraph"/>
        <w:numPr>
          <w:ilvl w:val="0"/>
          <w:numId w:val="12"/>
        </w:numPr>
        <w:jc w:val="both"/>
        <w:rPr>
          <w:rFonts w:asciiTheme="minorHAnsi" w:hAnsiTheme="minorHAnsi" w:cstheme="minorHAnsi"/>
          <w:sz w:val="22"/>
          <w:szCs w:val="22"/>
        </w:rPr>
      </w:pPr>
      <w:r w:rsidRPr="00D82DCE">
        <w:rPr>
          <w:rFonts w:asciiTheme="minorHAnsi" w:hAnsiTheme="minorHAnsi" w:cstheme="minorHAnsi"/>
          <w:sz w:val="22"/>
          <w:szCs w:val="22"/>
        </w:rPr>
        <w:t>Workshops – including the Joint Economic Strategy and City Centre Action Plan, Business Workshop</w:t>
      </w:r>
    </w:p>
    <w:p w14:paraId="6274154F" w14:textId="77777777" w:rsidR="00A33C48" w:rsidRPr="00D82DCE" w:rsidRDefault="00A33C48" w:rsidP="00A33C48">
      <w:pPr>
        <w:pStyle w:val="ListParagraph"/>
        <w:numPr>
          <w:ilvl w:val="0"/>
          <w:numId w:val="12"/>
        </w:numPr>
        <w:jc w:val="both"/>
        <w:rPr>
          <w:rFonts w:asciiTheme="minorHAnsi" w:hAnsiTheme="minorHAnsi" w:cstheme="minorHAnsi"/>
          <w:sz w:val="22"/>
          <w:szCs w:val="22"/>
        </w:rPr>
      </w:pPr>
      <w:r w:rsidRPr="00D82DCE">
        <w:rPr>
          <w:rFonts w:asciiTheme="minorHAnsi" w:hAnsiTheme="minorHAnsi" w:cstheme="minorHAnsi"/>
          <w:sz w:val="22"/>
          <w:szCs w:val="22"/>
        </w:rPr>
        <w:t xml:space="preserve">Consultation Events – including Talk of the Town </w:t>
      </w:r>
    </w:p>
    <w:p w14:paraId="1A62518A" w14:textId="77777777" w:rsidR="00A33C48" w:rsidRPr="00D82DCE" w:rsidRDefault="00E75958" w:rsidP="00A33C48">
      <w:pPr>
        <w:pStyle w:val="ListParagraph"/>
        <w:numPr>
          <w:ilvl w:val="0"/>
          <w:numId w:val="12"/>
        </w:numPr>
        <w:jc w:val="both"/>
        <w:rPr>
          <w:rFonts w:asciiTheme="minorHAnsi" w:hAnsiTheme="minorHAnsi" w:cstheme="minorHAnsi"/>
          <w:sz w:val="22"/>
          <w:szCs w:val="22"/>
        </w:rPr>
      </w:pPr>
      <w:r>
        <w:rPr>
          <w:rFonts w:asciiTheme="minorHAnsi" w:hAnsiTheme="minorHAnsi" w:cstheme="minorHAnsi"/>
          <w:sz w:val="22"/>
          <w:szCs w:val="22"/>
        </w:rPr>
        <w:t>Online Portal Survey – with 389</w:t>
      </w:r>
      <w:r w:rsidR="00A33C48" w:rsidRPr="00D82DCE">
        <w:rPr>
          <w:rFonts w:asciiTheme="minorHAnsi" w:hAnsiTheme="minorHAnsi" w:cstheme="minorHAnsi"/>
          <w:sz w:val="22"/>
          <w:szCs w:val="22"/>
        </w:rPr>
        <w:t xml:space="preserve"> responses </w:t>
      </w:r>
    </w:p>
    <w:p w14:paraId="48DEECCE" w14:textId="77777777" w:rsidR="00A33C48" w:rsidRDefault="00A33C48" w:rsidP="00E75958">
      <w:pPr>
        <w:jc w:val="both"/>
        <w:rPr>
          <w:rFonts w:cstheme="minorHAnsi"/>
          <w:sz w:val="24"/>
          <w:szCs w:val="24"/>
        </w:rPr>
      </w:pPr>
    </w:p>
    <w:p w14:paraId="2B2F743A" w14:textId="48C9A44E" w:rsidR="00D82DCE" w:rsidRPr="003268A6" w:rsidRDefault="00D82DCE" w:rsidP="00E75958">
      <w:pPr>
        <w:jc w:val="both"/>
        <w:rPr>
          <w:szCs w:val="20"/>
        </w:rPr>
      </w:pPr>
      <w:r w:rsidRPr="00E75958">
        <w:rPr>
          <w:szCs w:val="20"/>
        </w:rPr>
        <w:t>This summary report is structured in three parts. After setting out some broad details about the demographics of respondents who engaged as part of the Public Consultation, the first half of the document takes each of the consultation questions in turn and draws out the key themes, issues and ideas that were put forward. The second part of the document sets out the responses that were received outside of the Public Consultation survey</w:t>
      </w:r>
      <w:r w:rsidR="008E160E">
        <w:rPr>
          <w:szCs w:val="20"/>
        </w:rPr>
        <w:t>.</w:t>
      </w:r>
      <w:r w:rsidR="00E75958" w:rsidRPr="00E75958">
        <w:rPr>
          <w:szCs w:val="20"/>
        </w:rPr>
        <w:t xml:space="preserve"> The third part of the report sets out the response themes</w:t>
      </w:r>
      <w:r w:rsidR="00CB3B73">
        <w:rPr>
          <w:szCs w:val="20"/>
        </w:rPr>
        <w:t xml:space="preserve"> and wider themes</w:t>
      </w:r>
      <w:r w:rsidR="00E75958" w:rsidRPr="00E75958">
        <w:rPr>
          <w:szCs w:val="20"/>
        </w:rPr>
        <w:t xml:space="preserve"> that emerged through an analysis of the data,</w:t>
      </w:r>
      <w:r w:rsidRPr="00E75958">
        <w:rPr>
          <w:szCs w:val="20"/>
        </w:rPr>
        <w:t xml:space="preserve"> through a variety of engagement methods such as Workshops, 1-1 Meetings with key partners, presentations to forums and networks and email responses.</w:t>
      </w:r>
    </w:p>
    <w:p w14:paraId="568AA34B" w14:textId="77777777" w:rsidR="00D82DCE" w:rsidRDefault="00D82DCE" w:rsidP="00E75958">
      <w:pPr>
        <w:jc w:val="both"/>
        <w:rPr>
          <w:rFonts w:cstheme="minorHAnsi"/>
          <w:sz w:val="24"/>
          <w:szCs w:val="24"/>
        </w:rPr>
      </w:pPr>
    </w:p>
    <w:p w14:paraId="1FA7665D" w14:textId="77777777" w:rsidR="00E75958" w:rsidRDefault="00E75958" w:rsidP="00EF3EDF">
      <w:pPr>
        <w:jc w:val="both"/>
        <w:rPr>
          <w:rFonts w:cstheme="minorHAnsi"/>
          <w:sz w:val="24"/>
          <w:szCs w:val="24"/>
        </w:rPr>
        <w:sectPr w:rsidR="00E75958">
          <w:headerReference w:type="default" r:id="rId8"/>
          <w:footerReference w:type="default" r:id="rId9"/>
          <w:pgSz w:w="11906" w:h="16838"/>
          <w:pgMar w:top="1440" w:right="1440" w:bottom="1440" w:left="1440" w:header="708" w:footer="708" w:gutter="0"/>
          <w:cols w:space="708"/>
          <w:docGrid w:linePitch="360"/>
        </w:sectPr>
      </w:pPr>
    </w:p>
    <w:p w14:paraId="740EC9C2" w14:textId="77777777" w:rsidR="00104457" w:rsidRPr="00104457" w:rsidRDefault="00104457" w:rsidP="00104457">
      <w:pPr>
        <w:pStyle w:val="ListParagraph"/>
        <w:keepNext/>
        <w:keepLines/>
        <w:numPr>
          <w:ilvl w:val="0"/>
          <w:numId w:val="5"/>
        </w:numPr>
        <w:spacing w:before="240"/>
        <w:outlineLvl w:val="0"/>
        <w:rPr>
          <w:rFonts w:asciiTheme="minorHAnsi" w:eastAsiaTheme="majorEastAsia" w:hAnsiTheme="minorHAnsi" w:cstheme="minorHAnsi"/>
          <w:b/>
          <w:color w:val="2E74B5" w:themeColor="accent1" w:themeShade="BF"/>
          <w:sz w:val="32"/>
          <w:szCs w:val="32"/>
        </w:rPr>
      </w:pPr>
      <w:bookmarkStart w:id="0" w:name="_Toc78964848"/>
      <w:r w:rsidRPr="00104457">
        <w:rPr>
          <w:rFonts w:asciiTheme="minorHAnsi" w:eastAsiaTheme="majorEastAsia" w:hAnsiTheme="minorHAnsi" w:cstheme="minorHAnsi"/>
          <w:b/>
          <w:color w:val="2E74B5" w:themeColor="accent1" w:themeShade="BF"/>
          <w:sz w:val="32"/>
          <w:szCs w:val="32"/>
        </w:rPr>
        <w:lastRenderedPageBreak/>
        <w:t>Demographics of respondents</w:t>
      </w:r>
      <w:bookmarkEnd w:id="0"/>
    </w:p>
    <w:p w14:paraId="765F1EB8" w14:textId="77777777" w:rsidR="00104457" w:rsidRPr="00104457" w:rsidRDefault="00104457" w:rsidP="00EF3EDF">
      <w:pPr>
        <w:jc w:val="both"/>
        <w:rPr>
          <w:rFonts w:cstheme="minorHAnsi"/>
          <w:sz w:val="24"/>
          <w:szCs w:val="24"/>
        </w:rPr>
      </w:pPr>
    </w:p>
    <w:p w14:paraId="3A2A73CD" w14:textId="77777777" w:rsidR="001F52A2" w:rsidRDefault="00104457" w:rsidP="00104457">
      <w:r w:rsidRPr="00104457">
        <w:t xml:space="preserve">The Public Consultation survey was completed by </w:t>
      </w:r>
      <w:r w:rsidR="003F7FF7" w:rsidRPr="00B35D74">
        <w:rPr>
          <w:rFonts w:eastAsia="MS Mincho" w:cstheme="minorHAnsi"/>
          <w:b/>
          <w:lang w:val="en-US"/>
        </w:rPr>
        <w:t>389</w:t>
      </w:r>
      <w:r w:rsidRPr="00104457">
        <w:rPr>
          <w:b/>
        </w:rPr>
        <w:t xml:space="preserve"> </w:t>
      </w:r>
      <w:r w:rsidRPr="00104457">
        <w:t xml:space="preserve">respondents via the </w:t>
      </w:r>
      <w:r w:rsidR="008D1F9E">
        <w:t xml:space="preserve">E-Consult consultation portal. </w:t>
      </w:r>
      <w:r w:rsidR="008D1F9E" w:rsidRPr="008D1F9E">
        <w:rPr>
          <w:b/>
        </w:rPr>
        <w:t>Nine</w:t>
      </w:r>
      <w:r w:rsidRPr="008D1F9E">
        <w:rPr>
          <w:b/>
        </w:rPr>
        <w:t xml:space="preserve"> </w:t>
      </w:r>
      <w:r w:rsidRPr="00104457">
        <w:t>representations were made by email, largely comprised of orga</w:t>
      </w:r>
      <w:r w:rsidR="001F52A2">
        <w:t>nisational responses,</w:t>
      </w:r>
      <w:r w:rsidRPr="00104457">
        <w:t xml:space="preserve"> co</w:t>
      </w:r>
      <w:r w:rsidR="001F52A2">
        <w:t xml:space="preserve">mmunity groups and businesses. </w:t>
      </w:r>
    </w:p>
    <w:p w14:paraId="09A95C2A" w14:textId="77777777" w:rsidR="00104457" w:rsidRPr="00104457" w:rsidRDefault="00104457" w:rsidP="00104457">
      <w:r w:rsidRPr="00104457">
        <w:t xml:space="preserve">Of those </w:t>
      </w:r>
      <w:r w:rsidRPr="00104457">
        <w:rPr>
          <w:b/>
        </w:rPr>
        <w:t>respondents who accessed the consultation portal</w:t>
      </w:r>
      <w:r w:rsidRPr="00104457">
        <w:t xml:space="preserve"> and who chose to declare their gender identity, there was a fairly equal split between females and males, though slightly more females, as can be</w:t>
      </w:r>
      <w:r w:rsidR="00CA5540">
        <w:t xml:space="preserve"> seen in Table 1.</w:t>
      </w:r>
    </w:p>
    <w:p w14:paraId="41415ED2" w14:textId="77777777" w:rsidR="00104457" w:rsidRDefault="00104457" w:rsidP="00EF3EDF">
      <w:pPr>
        <w:jc w:val="both"/>
        <w:rPr>
          <w:rFonts w:cstheme="minorHAnsi"/>
          <w:sz w:val="24"/>
          <w:szCs w:val="24"/>
        </w:rPr>
      </w:pPr>
    </w:p>
    <w:p w14:paraId="03DF7489" w14:textId="77777777" w:rsidR="00104457" w:rsidRPr="00104457" w:rsidRDefault="00104457" w:rsidP="00EF3EDF">
      <w:pPr>
        <w:jc w:val="both"/>
        <w:rPr>
          <w:rFonts w:cstheme="minorHAnsi"/>
          <w:b/>
        </w:rPr>
      </w:pPr>
      <w:r w:rsidRPr="00104457">
        <w:rPr>
          <w:rFonts w:cstheme="minorHAnsi"/>
          <w:b/>
        </w:rPr>
        <w:t>Table 1 – Gender and identity of consultation portal respondents</w:t>
      </w:r>
    </w:p>
    <w:tbl>
      <w:tblPr>
        <w:tblStyle w:val="LightGrid-Accent11"/>
        <w:tblW w:w="0" w:type="auto"/>
        <w:tblLook w:val="04A0" w:firstRow="1" w:lastRow="0" w:firstColumn="1" w:lastColumn="0" w:noHBand="0" w:noVBand="1"/>
      </w:tblPr>
      <w:tblGrid>
        <w:gridCol w:w="6372"/>
        <w:gridCol w:w="1134"/>
        <w:gridCol w:w="1134"/>
      </w:tblGrid>
      <w:tr w:rsidR="00104457" w:rsidRPr="00104457" w14:paraId="219246EE" w14:textId="77777777" w:rsidTr="0010445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E8661DF" w14:textId="77777777" w:rsidR="00104457" w:rsidRPr="00104457" w:rsidRDefault="00104457" w:rsidP="00104457">
            <w:pPr>
              <w:rPr>
                <w:rFonts w:asciiTheme="majorHAnsi" w:hAnsiTheme="majorHAnsi" w:cstheme="majorHAnsi"/>
              </w:rPr>
            </w:pPr>
            <w:r w:rsidRPr="00104457">
              <w:rPr>
                <w:rFonts w:asciiTheme="majorHAnsi" w:hAnsiTheme="majorHAnsi" w:cstheme="majorHAnsi"/>
              </w:rPr>
              <w:t>Option</w:t>
            </w:r>
          </w:p>
        </w:tc>
        <w:tc>
          <w:tcPr>
            <w:tcW w:w="1134" w:type="dxa"/>
          </w:tcPr>
          <w:p w14:paraId="74656107" w14:textId="77777777" w:rsidR="00104457" w:rsidRPr="00104457" w:rsidRDefault="00104457" w:rsidP="0010445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04457">
              <w:rPr>
                <w:rFonts w:asciiTheme="majorHAnsi" w:hAnsiTheme="majorHAnsi" w:cstheme="majorHAnsi"/>
              </w:rPr>
              <w:t>Total</w:t>
            </w:r>
          </w:p>
        </w:tc>
        <w:tc>
          <w:tcPr>
            <w:tcW w:w="1134" w:type="dxa"/>
          </w:tcPr>
          <w:p w14:paraId="70485282" w14:textId="77777777" w:rsidR="00104457" w:rsidRPr="00104457" w:rsidRDefault="00104457" w:rsidP="0010445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04457">
              <w:rPr>
                <w:rFonts w:asciiTheme="majorHAnsi" w:hAnsiTheme="majorHAnsi" w:cstheme="majorHAnsi"/>
              </w:rPr>
              <w:t>Percent</w:t>
            </w:r>
          </w:p>
        </w:tc>
      </w:tr>
      <w:tr w:rsidR="00104457" w:rsidRPr="00104457" w14:paraId="1F4B6316"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B7DC20" w14:textId="77777777" w:rsidR="00104457" w:rsidRPr="00104457" w:rsidRDefault="00104457" w:rsidP="00104457">
            <w:pPr>
              <w:rPr>
                <w:rFonts w:asciiTheme="majorHAnsi" w:hAnsiTheme="majorHAnsi" w:cstheme="majorHAnsi"/>
              </w:rPr>
            </w:pPr>
            <w:r w:rsidRPr="00104457">
              <w:rPr>
                <w:rFonts w:asciiTheme="majorHAnsi" w:hAnsiTheme="majorHAnsi" w:cstheme="majorHAnsi"/>
              </w:rPr>
              <w:t>Female</w:t>
            </w:r>
          </w:p>
        </w:tc>
        <w:tc>
          <w:tcPr>
            <w:tcW w:w="1134" w:type="dxa"/>
          </w:tcPr>
          <w:p w14:paraId="3F846BED" w14:textId="77777777" w:rsidR="00104457" w:rsidRPr="00104457" w:rsidRDefault="00104457" w:rsidP="001044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4457">
              <w:rPr>
                <w:rFonts w:asciiTheme="majorHAnsi" w:hAnsiTheme="majorHAnsi" w:cstheme="majorHAnsi"/>
              </w:rPr>
              <w:t>184</w:t>
            </w:r>
          </w:p>
        </w:tc>
        <w:tc>
          <w:tcPr>
            <w:tcW w:w="1134" w:type="dxa"/>
          </w:tcPr>
          <w:p w14:paraId="562D34B2" w14:textId="77777777" w:rsidR="00104457" w:rsidRPr="00104457" w:rsidRDefault="00104457" w:rsidP="001044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4457">
              <w:rPr>
                <w:rFonts w:asciiTheme="majorHAnsi" w:hAnsiTheme="majorHAnsi" w:cstheme="majorHAnsi"/>
              </w:rPr>
              <w:t>47.30%</w:t>
            </w:r>
          </w:p>
        </w:tc>
      </w:tr>
      <w:tr w:rsidR="00104457" w:rsidRPr="00104457" w14:paraId="1D2CDF90"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A251557" w14:textId="77777777" w:rsidR="00104457" w:rsidRPr="00104457" w:rsidRDefault="00104457" w:rsidP="00104457">
            <w:pPr>
              <w:rPr>
                <w:rFonts w:asciiTheme="majorHAnsi" w:hAnsiTheme="majorHAnsi" w:cstheme="majorHAnsi"/>
              </w:rPr>
            </w:pPr>
            <w:r w:rsidRPr="00104457">
              <w:rPr>
                <w:rFonts w:asciiTheme="majorHAnsi" w:hAnsiTheme="majorHAnsi" w:cstheme="majorHAnsi"/>
              </w:rPr>
              <w:t>Male</w:t>
            </w:r>
          </w:p>
        </w:tc>
        <w:tc>
          <w:tcPr>
            <w:tcW w:w="1134" w:type="dxa"/>
          </w:tcPr>
          <w:p w14:paraId="6BB075FB" w14:textId="77777777" w:rsidR="00104457" w:rsidRPr="00104457" w:rsidRDefault="00104457" w:rsidP="0010445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104457">
              <w:rPr>
                <w:rFonts w:asciiTheme="majorHAnsi" w:hAnsiTheme="majorHAnsi" w:cstheme="majorHAnsi"/>
              </w:rPr>
              <w:t>176</w:t>
            </w:r>
          </w:p>
        </w:tc>
        <w:tc>
          <w:tcPr>
            <w:tcW w:w="1134" w:type="dxa"/>
          </w:tcPr>
          <w:p w14:paraId="6BAB140B" w14:textId="77777777" w:rsidR="00104457" w:rsidRPr="00104457" w:rsidRDefault="00104457" w:rsidP="0010445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104457">
              <w:rPr>
                <w:rFonts w:asciiTheme="majorHAnsi" w:hAnsiTheme="majorHAnsi" w:cstheme="majorHAnsi"/>
              </w:rPr>
              <w:t>45.24%</w:t>
            </w:r>
          </w:p>
        </w:tc>
      </w:tr>
      <w:tr w:rsidR="00104457" w:rsidRPr="00104457" w14:paraId="022EE138"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D894AA3" w14:textId="77777777" w:rsidR="00104457" w:rsidRPr="00104457" w:rsidRDefault="00104457" w:rsidP="00104457">
            <w:pPr>
              <w:rPr>
                <w:rFonts w:asciiTheme="majorHAnsi" w:hAnsiTheme="majorHAnsi" w:cstheme="majorHAnsi"/>
              </w:rPr>
            </w:pPr>
            <w:r w:rsidRPr="00104457">
              <w:rPr>
                <w:rFonts w:asciiTheme="majorHAnsi" w:hAnsiTheme="majorHAnsi" w:cstheme="majorHAnsi"/>
              </w:rPr>
              <w:t>In another way</w:t>
            </w:r>
          </w:p>
        </w:tc>
        <w:tc>
          <w:tcPr>
            <w:tcW w:w="1134" w:type="dxa"/>
          </w:tcPr>
          <w:p w14:paraId="7701394F" w14:textId="77777777" w:rsidR="00104457" w:rsidRPr="00104457" w:rsidRDefault="00104457" w:rsidP="001044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4457">
              <w:rPr>
                <w:rFonts w:asciiTheme="majorHAnsi" w:hAnsiTheme="majorHAnsi" w:cstheme="majorHAnsi"/>
              </w:rPr>
              <w:t>1</w:t>
            </w:r>
          </w:p>
        </w:tc>
        <w:tc>
          <w:tcPr>
            <w:tcW w:w="1134" w:type="dxa"/>
          </w:tcPr>
          <w:p w14:paraId="050093B3" w14:textId="77777777" w:rsidR="00104457" w:rsidRPr="00104457" w:rsidRDefault="00104457" w:rsidP="001044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4457">
              <w:rPr>
                <w:rFonts w:asciiTheme="majorHAnsi" w:hAnsiTheme="majorHAnsi" w:cstheme="majorHAnsi"/>
              </w:rPr>
              <w:t>0.26%</w:t>
            </w:r>
          </w:p>
        </w:tc>
      </w:tr>
      <w:tr w:rsidR="00104457" w:rsidRPr="00104457" w14:paraId="173B9BCC"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B82D4BE" w14:textId="77777777" w:rsidR="00104457" w:rsidRPr="00104457" w:rsidRDefault="00104457" w:rsidP="00104457">
            <w:pPr>
              <w:rPr>
                <w:rFonts w:asciiTheme="majorHAnsi" w:hAnsiTheme="majorHAnsi" w:cstheme="majorHAnsi"/>
              </w:rPr>
            </w:pPr>
            <w:r w:rsidRPr="00104457">
              <w:rPr>
                <w:rFonts w:asciiTheme="majorHAnsi" w:hAnsiTheme="majorHAnsi" w:cstheme="majorHAnsi"/>
              </w:rPr>
              <w:t>Prefer not to say</w:t>
            </w:r>
          </w:p>
        </w:tc>
        <w:tc>
          <w:tcPr>
            <w:tcW w:w="1134" w:type="dxa"/>
          </w:tcPr>
          <w:p w14:paraId="45286E18" w14:textId="77777777" w:rsidR="00104457" w:rsidRPr="00104457" w:rsidRDefault="00104457" w:rsidP="0010445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104457">
              <w:rPr>
                <w:rFonts w:asciiTheme="majorHAnsi" w:hAnsiTheme="majorHAnsi" w:cstheme="majorHAnsi"/>
              </w:rPr>
              <w:t>14</w:t>
            </w:r>
          </w:p>
        </w:tc>
        <w:tc>
          <w:tcPr>
            <w:tcW w:w="1134" w:type="dxa"/>
          </w:tcPr>
          <w:p w14:paraId="3B145CDF" w14:textId="77777777" w:rsidR="00104457" w:rsidRPr="00104457" w:rsidRDefault="00104457" w:rsidP="0010445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104457">
              <w:rPr>
                <w:rFonts w:asciiTheme="majorHAnsi" w:hAnsiTheme="majorHAnsi" w:cstheme="majorHAnsi"/>
              </w:rPr>
              <w:t>3.60%</w:t>
            </w:r>
          </w:p>
        </w:tc>
      </w:tr>
      <w:tr w:rsidR="00104457" w:rsidRPr="00104457" w14:paraId="4DEAFFFC"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4D4B135" w14:textId="77777777" w:rsidR="00104457" w:rsidRPr="00104457" w:rsidRDefault="00104457" w:rsidP="00104457">
            <w:pPr>
              <w:rPr>
                <w:rFonts w:asciiTheme="majorHAnsi" w:hAnsiTheme="majorHAnsi" w:cstheme="majorHAnsi"/>
              </w:rPr>
            </w:pPr>
            <w:r w:rsidRPr="00104457">
              <w:rPr>
                <w:rFonts w:asciiTheme="majorHAnsi" w:hAnsiTheme="majorHAnsi" w:cstheme="majorHAnsi"/>
              </w:rPr>
              <w:t>Not Answered</w:t>
            </w:r>
          </w:p>
        </w:tc>
        <w:tc>
          <w:tcPr>
            <w:tcW w:w="1134" w:type="dxa"/>
          </w:tcPr>
          <w:p w14:paraId="4E9F1EC3" w14:textId="77777777" w:rsidR="00104457" w:rsidRPr="00104457" w:rsidRDefault="00104457" w:rsidP="001044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4457">
              <w:rPr>
                <w:rFonts w:asciiTheme="majorHAnsi" w:hAnsiTheme="majorHAnsi" w:cstheme="majorHAnsi"/>
              </w:rPr>
              <w:t>14</w:t>
            </w:r>
          </w:p>
        </w:tc>
        <w:tc>
          <w:tcPr>
            <w:tcW w:w="1134" w:type="dxa"/>
          </w:tcPr>
          <w:p w14:paraId="496BF6E1" w14:textId="77777777" w:rsidR="00104457" w:rsidRPr="00104457" w:rsidRDefault="00104457" w:rsidP="001044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4457">
              <w:rPr>
                <w:rFonts w:asciiTheme="majorHAnsi" w:hAnsiTheme="majorHAnsi" w:cstheme="majorHAnsi"/>
              </w:rPr>
              <w:t>3.60%</w:t>
            </w:r>
          </w:p>
        </w:tc>
      </w:tr>
    </w:tbl>
    <w:p w14:paraId="4B6B561D" w14:textId="77777777" w:rsidR="00CA5540" w:rsidRDefault="00CA5540" w:rsidP="00EF3EDF">
      <w:pPr>
        <w:jc w:val="both"/>
        <w:rPr>
          <w:rFonts w:asciiTheme="majorHAnsi" w:hAnsiTheme="majorHAnsi" w:cstheme="majorHAnsi"/>
          <w:sz w:val="24"/>
          <w:szCs w:val="24"/>
        </w:rPr>
      </w:pPr>
    </w:p>
    <w:p w14:paraId="6FD38221" w14:textId="77777777" w:rsidR="00CA5540" w:rsidRDefault="00D82DCE" w:rsidP="00104457">
      <w:r w:rsidRPr="00F87576">
        <w:rPr>
          <w:b/>
        </w:rPr>
        <w:t>The age breakdown of respondents</w:t>
      </w:r>
      <w:r>
        <w:t xml:space="preserve"> is shown in Table 2, the </w:t>
      </w:r>
      <w:r w:rsidR="00CA5540">
        <w:t>majority of responses are generally spread across t</w:t>
      </w:r>
      <w:r>
        <w:t>he age range 25-59</w:t>
      </w:r>
      <w:r w:rsidR="00CA5540">
        <w:t xml:space="preserve">. However, there was a good spread across all age groups. </w:t>
      </w:r>
      <w:r>
        <w:t>Although, the 16-19 range was the smallest age range, with only 1 response which represents 0.26% overall.</w:t>
      </w:r>
    </w:p>
    <w:p w14:paraId="203425E6" w14:textId="77777777" w:rsidR="00104457" w:rsidRDefault="00104457" w:rsidP="00EF3EDF">
      <w:pPr>
        <w:jc w:val="both"/>
        <w:rPr>
          <w:rFonts w:asciiTheme="majorHAnsi" w:hAnsiTheme="majorHAnsi" w:cstheme="majorHAnsi"/>
          <w:sz w:val="24"/>
          <w:szCs w:val="24"/>
        </w:rPr>
      </w:pPr>
    </w:p>
    <w:p w14:paraId="0B9EB06A" w14:textId="77777777" w:rsidR="00104457" w:rsidRPr="007F2E1F" w:rsidRDefault="00104457" w:rsidP="00EF3EDF">
      <w:pPr>
        <w:jc w:val="both"/>
        <w:rPr>
          <w:rFonts w:cstheme="minorHAnsi"/>
          <w:b/>
        </w:rPr>
      </w:pPr>
      <w:r w:rsidRPr="007F2E1F">
        <w:rPr>
          <w:rFonts w:cstheme="minorHAnsi"/>
          <w:b/>
        </w:rPr>
        <w:t>Table 2 – Age ranges of the consultation portal respondents</w:t>
      </w:r>
    </w:p>
    <w:tbl>
      <w:tblPr>
        <w:tblStyle w:val="LightGrid-Accent11"/>
        <w:tblW w:w="0" w:type="auto"/>
        <w:tblLook w:val="04A0" w:firstRow="1" w:lastRow="0" w:firstColumn="1" w:lastColumn="0" w:noHBand="0" w:noVBand="1"/>
      </w:tblPr>
      <w:tblGrid>
        <w:gridCol w:w="6372"/>
        <w:gridCol w:w="1134"/>
        <w:gridCol w:w="1134"/>
      </w:tblGrid>
      <w:tr w:rsidR="00104457" w:rsidRPr="009F78CE" w14:paraId="3D7DBD99" w14:textId="77777777" w:rsidTr="0010445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1E28D66" w14:textId="77777777" w:rsidR="00104457" w:rsidRPr="009F78CE" w:rsidRDefault="00104457" w:rsidP="00104457">
            <w:pPr>
              <w:rPr>
                <w:rFonts w:ascii="Arial" w:hAnsi="Arial"/>
              </w:rPr>
            </w:pPr>
            <w:r w:rsidRPr="009F78CE">
              <w:rPr>
                <w:rFonts w:ascii="Arial" w:hAnsi="Arial"/>
              </w:rPr>
              <w:t>Option</w:t>
            </w:r>
          </w:p>
        </w:tc>
        <w:tc>
          <w:tcPr>
            <w:tcW w:w="1134" w:type="dxa"/>
          </w:tcPr>
          <w:p w14:paraId="4B57796A" w14:textId="77777777" w:rsidR="00104457" w:rsidRPr="009F78CE" w:rsidRDefault="00104457" w:rsidP="00104457">
            <w:pPr>
              <w:cnfStyle w:val="100000000000" w:firstRow="1" w:lastRow="0" w:firstColumn="0" w:lastColumn="0" w:oddVBand="0" w:evenVBand="0" w:oddHBand="0" w:evenHBand="0" w:firstRowFirstColumn="0" w:firstRowLastColumn="0" w:lastRowFirstColumn="0" w:lastRowLastColumn="0"/>
              <w:rPr>
                <w:rFonts w:ascii="Arial" w:hAnsi="Arial"/>
              </w:rPr>
            </w:pPr>
            <w:r w:rsidRPr="009F78CE">
              <w:rPr>
                <w:rFonts w:ascii="Arial" w:hAnsi="Arial"/>
              </w:rPr>
              <w:t>Total</w:t>
            </w:r>
          </w:p>
        </w:tc>
        <w:tc>
          <w:tcPr>
            <w:tcW w:w="1134" w:type="dxa"/>
          </w:tcPr>
          <w:p w14:paraId="75D9BEE8" w14:textId="77777777" w:rsidR="00104457" w:rsidRPr="009F78CE" w:rsidRDefault="00104457" w:rsidP="00104457">
            <w:pPr>
              <w:cnfStyle w:val="100000000000" w:firstRow="1" w:lastRow="0" w:firstColumn="0" w:lastColumn="0" w:oddVBand="0" w:evenVBand="0" w:oddHBand="0" w:evenHBand="0" w:firstRowFirstColumn="0" w:firstRowLastColumn="0" w:lastRowFirstColumn="0" w:lastRowLastColumn="0"/>
              <w:rPr>
                <w:rFonts w:ascii="Arial" w:hAnsi="Arial"/>
              </w:rPr>
            </w:pPr>
            <w:r w:rsidRPr="009F78CE">
              <w:rPr>
                <w:rFonts w:ascii="Arial" w:hAnsi="Arial"/>
              </w:rPr>
              <w:t>Percent</w:t>
            </w:r>
          </w:p>
        </w:tc>
      </w:tr>
      <w:tr w:rsidR="00104457" w:rsidRPr="009F78CE" w14:paraId="2D3A1EAB"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BDF5F0A" w14:textId="77777777" w:rsidR="00104457" w:rsidRPr="009F78CE" w:rsidRDefault="00104457" w:rsidP="00104457">
            <w:pPr>
              <w:rPr>
                <w:rFonts w:ascii="Arial" w:hAnsi="Arial"/>
              </w:rPr>
            </w:pPr>
            <w:r w:rsidRPr="009F78CE">
              <w:rPr>
                <w:rFonts w:ascii="Arial" w:hAnsi="Arial"/>
              </w:rPr>
              <w:t>16-19</w:t>
            </w:r>
          </w:p>
        </w:tc>
        <w:tc>
          <w:tcPr>
            <w:tcW w:w="1134" w:type="dxa"/>
          </w:tcPr>
          <w:p w14:paraId="634DCEE8"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1</w:t>
            </w:r>
          </w:p>
        </w:tc>
        <w:tc>
          <w:tcPr>
            <w:tcW w:w="1134" w:type="dxa"/>
          </w:tcPr>
          <w:p w14:paraId="3B07970A"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0.26%</w:t>
            </w:r>
          </w:p>
        </w:tc>
      </w:tr>
      <w:tr w:rsidR="00104457" w:rsidRPr="009F78CE" w14:paraId="12C1042F"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9B75D44" w14:textId="77777777" w:rsidR="00104457" w:rsidRPr="009F78CE" w:rsidRDefault="00104457" w:rsidP="00104457">
            <w:pPr>
              <w:rPr>
                <w:rFonts w:ascii="Arial" w:hAnsi="Arial"/>
              </w:rPr>
            </w:pPr>
            <w:r w:rsidRPr="009F78CE">
              <w:rPr>
                <w:rFonts w:ascii="Arial" w:hAnsi="Arial"/>
              </w:rPr>
              <w:t>20-24</w:t>
            </w:r>
          </w:p>
        </w:tc>
        <w:tc>
          <w:tcPr>
            <w:tcW w:w="1134" w:type="dxa"/>
          </w:tcPr>
          <w:p w14:paraId="7A81B6B1"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13</w:t>
            </w:r>
          </w:p>
        </w:tc>
        <w:tc>
          <w:tcPr>
            <w:tcW w:w="1134" w:type="dxa"/>
          </w:tcPr>
          <w:p w14:paraId="5D4A9EF5"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3.34%</w:t>
            </w:r>
          </w:p>
        </w:tc>
      </w:tr>
      <w:tr w:rsidR="00104457" w:rsidRPr="009F78CE" w14:paraId="36047CB9"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1CA3720" w14:textId="77777777" w:rsidR="00104457" w:rsidRPr="009F78CE" w:rsidRDefault="00104457" w:rsidP="00104457">
            <w:pPr>
              <w:rPr>
                <w:rFonts w:ascii="Arial" w:hAnsi="Arial"/>
              </w:rPr>
            </w:pPr>
            <w:r w:rsidRPr="009F78CE">
              <w:rPr>
                <w:rFonts w:ascii="Arial" w:hAnsi="Arial"/>
              </w:rPr>
              <w:t>25-34</w:t>
            </w:r>
          </w:p>
        </w:tc>
        <w:tc>
          <w:tcPr>
            <w:tcW w:w="1134" w:type="dxa"/>
          </w:tcPr>
          <w:p w14:paraId="15B17502"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64</w:t>
            </w:r>
          </w:p>
        </w:tc>
        <w:tc>
          <w:tcPr>
            <w:tcW w:w="1134" w:type="dxa"/>
          </w:tcPr>
          <w:p w14:paraId="53E291E9"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16.45%</w:t>
            </w:r>
          </w:p>
        </w:tc>
      </w:tr>
      <w:tr w:rsidR="00104457" w:rsidRPr="009F78CE" w14:paraId="735C0A47"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531A051" w14:textId="77777777" w:rsidR="00104457" w:rsidRPr="009F78CE" w:rsidRDefault="00104457" w:rsidP="00104457">
            <w:pPr>
              <w:rPr>
                <w:rFonts w:ascii="Arial" w:hAnsi="Arial"/>
              </w:rPr>
            </w:pPr>
            <w:r w:rsidRPr="009F78CE">
              <w:rPr>
                <w:rFonts w:ascii="Arial" w:hAnsi="Arial"/>
              </w:rPr>
              <w:t>35-44</w:t>
            </w:r>
          </w:p>
        </w:tc>
        <w:tc>
          <w:tcPr>
            <w:tcW w:w="1134" w:type="dxa"/>
          </w:tcPr>
          <w:p w14:paraId="3BE03ED5"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73</w:t>
            </w:r>
          </w:p>
        </w:tc>
        <w:tc>
          <w:tcPr>
            <w:tcW w:w="1134" w:type="dxa"/>
          </w:tcPr>
          <w:p w14:paraId="24D75170"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18.77%</w:t>
            </w:r>
          </w:p>
        </w:tc>
      </w:tr>
      <w:tr w:rsidR="00104457" w:rsidRPr="009F78CE" w14:paraId="6521693B"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D0348C5" w14:textId="77777777" w:rsidR="00104457" w:rsidRPr="009F78CE" w:rsidRDefault="00104457" w:rsidP="00104457">
            <w:pPr>
              <w:rPr>
                <w:rFonts w:ascii="Arial" w:hAnsi="Arial"/>
              </w:rPr>
            </w:pPr>
            <w:r w:rsidRPr="009F78CE">
              <w:rPr>
                <w:rFonts w:ascii="Arial" w:hAnsi="Arial"/>
              </w:rPr>
              <w:t>45-54</w:t>
            </w:r>
          </w:p>
        </w:tc>
        <w:tc>
          <w:tcPr>
            <w:tcW w:w="1134" w:type="dxa"/>
          </w:tcPr>
          <w:p w14:paraId="720B7485"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90</w:t>
            </w:r>
          </w:p>
        </w:tc>
        <w:tc>
          <w:tcPr>
            <w:tcW w:w="1134" w:type="dxa"/>
          </w:tcPr>
          <w:p w14:paraId="3C82130B"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23.14%</w:t>
            </w:r>
          </w:p>
        </w:tc>
      </w:tr>
      <w:tr w:rsidR="00104457" w:rsidRPr="009F78CE" w14:paraId="4AD44937"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DCEED46" w14:textId="77777777" w:rsidR="00104457" w:rsidRPr="009F78CE" w:rsidRDefault="00104457" w:rsidP="00104457">
            <w:pPr>
              <w:rPr>
                <w:rFonts w:ascii="Arial" w:hAnsi="Arial"/>
              </w:rPr>
            </w:pPr>
            <w:r w:rsidRPr="009F78CE">
              <w:rPr>
                <w:rFonts w:ascii="Arial" w:hAnsi="Arial"/>
              </w:rPr>
              <w:t>55-59</w:t>
            </w:r>
          </w:p>
        </w:tc>
        <w:tc>
          <w:tcPr>
            <w:tcW w:w="1134" w:type="dxa"/>
          </w:tcPr>
          <w:p w14:paraId="16718567"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45</w:t>
            </w:r>
          </w:p>
        </w:tc>
        <w:tc>
          <w:tcPr>
            <w:tcW w:w="1134" w:type="dxa"/>
          </w:tcPr>
          <w:p w14:paraId="1C177445"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11.57%</w:t>
            </w:r>
          </w:p>
        </w:tc>
      </w:tr>
      <w:tr w:rsidR="00104457" w:rsidRPr="009F78CE" w14:paraId="6CD3BA8A"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D09AE21" w14:textId="77777777" w:rsidR="00104457" w:rsidRPr="009F78CE" w:rsidRDefault="00104457" w:rsidP="00104457">
            <w:pPr>
              <w:rPr>
                <w:rFonts w:ascii="Arial" w:hAnsi="Arial"/>
              </w:rPr>
            </w:pPr>
            <w:r w:rsidRPr="009F78CE">
              <w:rPr>
                <w:rFonts w:ascii="Arial" w:hAnsi="Arial"/>
              </w:rPr>
              <w:t>60-64</w:t>
            </w:r>
          </w:p>
        </w:tc>
        <w:tc>
          <w:tcPr>
            <w:tcW w:w="1134" w:type="dxa"/>
          </w:tcPr>
          <w:p w14:paraId="0769F817"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22</w:t>
            </w:r>
          </w:p>
        </w:tc>
        <w:tc>
          <w:tcPr>
            <w:tcW w:w="1134" w:type="dxa"/>
          </w:tcPr>
          <w:p w14:paraId="075F4481"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5.66%</w:t>
            </w:r>
          </w:p>
        </w:tc>
      </w:tr>
      <w:tr w:rsidR="00104457" w:rsidRPr="009F78CE" w14:paraId="45D0B5CD"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1A82A62" w14:textId="77777777" w:rsidR="00104457" w:rsidRPr="009F78CE" w:rsidRDefault="00104457" w:rsidP="00104457">
            <w:pPr>
              <w:rPr>
                <w:rFonts w:ascii="Arial" w:hAnsi="Arial"/>
              </w:rPr>
            </w:pPr>
            <w:r w:rsidRPr="009F78CE">
              <w:rPr>
                <w:rFonts w:ascii="Arial" w:hAnsi="Arial"/>
              </w:rPr>
              <w:t>65-74</w:t>
            </w:r>
          </w:p>
        </w:tc>
        <w:tc>
          <w:tcPr>
            <w:tcW w:w="1134" w:type="dxa"/>
          </w:tcPr>
          <w:p w14:paraId="7B6EBAF4"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30</w:t>
            </w:r>
          </w:p>
        </w:tc>
        <w:tc>
          <w:tcPr>
            <w:tcW w:w="1134" w:type="dxa"/>
          </w:tcPr>
          <w:p w14:paraId="62071C2C"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7.71%</w:t>
            </w:r>
          </w:p>
        </w:tc>
      </w:tr>
      <w:tr w:rsidR="00104457" w:rsidRPr="009F78CE" w14:paraId="441522E9"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DB4FF0" w14:textId="77777777" w:rsidR="00104457" w:rsidRPr="009F78CE" w:rsidRDefault="00104457" w:rsidP="00104457">
            <w:pPr>
              <w:rPr>
                <w:rFonts w:ascii="Arial" w:hAnsi="Arial"/>
              </w:rPr>
            </w:pPr>
            <w:r w:rsidRPr="009F78CE">
              <w:rPr>
                <w:rFonts w:ascii="Arial" w:hAnsi="Arial"/>
              </w:rPr>
              <w:t>75+</w:t>
            </w:r>
          </w:p>
        </w:tc>
        <w:tc>
          <w:tcPr>
            <w:tcW w:w="1134" w:type="dxa"/>
          </w:tcPr>
          <w:p w14:paraId="62969B8D"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21</w:t>
            </w:r>
          </w:p>
        </w:tc>
        <w:tc>
          <w:tcPr>
            <w:tcW w:w="1134" w:type="dxa"/>
          </w:tcPr>
          <w:p w14:paraId="46DA69AE"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5.40%</w:t>
            </w:r>
          </w:p>
        </w:tc>
      </w:tr>
      <w:tr w:rsidR="00104457" w:rsidRPr="009F78CE" w14:paraId="034E5028"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E9114B" w14:textId="77777777" w:rsidR="00104457" w:rsidRPr="009F78CE" w:rsidRDefault="00104457" w:rsidP="00104457">
            <w:pPr>
              <w:rPr>
                <w:rFonts w:ascii="Arial" w:hAnsi="Arial"/>
              </w:rPr>
            </w:pPr>
            <w:r w:rsidRPr="009F78CE">
              <w:rPr>
                <w:rFonts w:ascii="Arial" w:hAnsi="Arial"/>
              </w:rPr>
              <w:t>Prefer not to say</w:t>
            </w:r>
          </w:p>
        </w:tc>
        <w:tc>
          <w:tcPr>
            <w:tcW w:w="1134" w:type="dxa"/>
          </w:tcPr>
          <w:p w14:paraId="7D49637A"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20</w:t>
            </w:r>
          </w:p>
        </w:tc>
        <w:tc>
          <w:tcPr>
            <w:tcW w:w="1134" w:type="dxa"/>
          </w:tcPr>
          <w:p w14:paraId="037A3BA1"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5.14%</w:t>
            </w:r>
          </w:p>
        </w:tc>
      </w:tr>
      <w:tr w:rsidR="00104457" w:rsidRPr="009F78CE" w14:paraId="6490E497"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E65B8A3" w14:textId="77777777" w:rsidR="00104457" w:rsidRPr="009F78CE" w:rsidRDefault="00104457" w:rsidP="00104457">
            <w:pPr>
              <w:rPr>
                <w:rFonts w:ascii="Arial" w:hAnsi="Arial"/>
              </w:rPr>
            </w:pPr>
            <w:r w:rsidRPr="009F78CE">
              <w:rPr>
                <w:rFonts w:ascii="Arial" w:hAnsi="Arial"/>
              </w:rPr>
              <w:t>Not Answered</w:t>
            </w:r>
          </w:p>
        </w:tc>
        <w:tc>
          <w:tcPr>
            <w:tcW w:w="1134" w:type="dxa"/>
          </w:tcPr>
          <w:p w14:paraId="4F694891"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10</w:t>
            </w:r>
          </w:p>
        </w:tc>
        <w:tc>
          <w:tcPr>
            <w:tcW w:w="1134" w:type="dxa"/>
          </w:tcPr>
          <w:p w14:paraId="1511BD1E"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2.57%</w:t>
            </w:r>
          </w:p>
        </w:tc>
      </w:tr>
    </w:tbl>
    <w:p w14:paraId="259E53A4" w14:textId="77777777" w:rsidR="00104457" w:rsidRDefault="00104457" w:rsidP="00EF3EDF">
      <w:pPr>
        <w:jc w:val="both"/>
        <w:rPr>
          <w:rFonts w:asciiTheme="majorHAnsi" w:hAnsiTheme="majorHAnsi" w:cstheme="majorHAnsi"/>
          <w:sz w:val="24"/>
          <w:szCs w:val="24"/>
        </w:rPr>
      </w:pPr>
    </w:p>
    <w:p w14:paraId="45FB8BCD" w14:textId="77777777" w:rsidR="00CA5540" w:rsidRDefault="00D82DCE" w:rsidP="00104457">
      <w:r w:rsidRPr="00F87576">
        <w:rPr>
          <w:b/>
        </w:rPr>
        <w:t>With respect to the ethnic background of respondents</w:t>
      </w:r>
      <w:r>
        <w:t xml:space="preserve"> </w:t>
      </w:r>
      <w:r w:rsidR="003F7FF7">
        <w:t>T</w:t>
      </w:r>
      <w:r>
        <w:t>h</w:t>
      </w:r>
      <w:r w:rsidR="003F7FF7">
        <w:t>e vast majority of those who responded to the consultation via the portal, 70.95%, stated that they were from a ‘</w:t>
      </w:r>
      <w:r w:rsidR="003F7FF7" w:rsidRPr="003F7FF7">
        <w:rPr>
          <w:i/>
        </w:rPr>
        <w:t>White British</w:t>
      </w:r>
      <w:r w:rsidR="003F7FF7">
        <w:t>’ ethnic background (see Table 3).</w:t>
      </w:r>
    </w:p>
    <w:p w14:paraId="5E2F0D6A" w14:textId="77777777" w:rsidR="00CA5540" w:rsidRDefault="00CA5540" w:rsidP="00104457">
      <w:pPr>
        <w:jc w:val="center"/>
      </w:pPr>
    </w:p>
    <w:p w14:paraId="4E228275" w14:textId="77777777" w:rsidR="00104457" w:rsidRPr="00104457" w:rsidRDefault="00104457" w:rsidP="00104457">
      <w:pPr>
        <w:jc w:val="center"/>
        <w:rPr>
          <w:b/>
        </w:rPr>
      </w:pPr>
      <w:r w:rsidRPr="00104457">
        <w:rPr>
          <w:b/>
        </w:rPr>
        <w:t>Table 3 – Ethnic background of individuals who responded via the consultation portal</w:t>
      </w:r>
    </w:p>
    <w:tbl>
      <w:tblPr>
        <w:tblStyle w:val="LightGrid-Accent11"/>
        <w:tblW w:w="0" w:type="auto"/>
        <w:tblLook w:val="04A0" w:firstRow="1" w:lastRow="0" w:firstColumn="1" w:lastColumn="0" w:noHBand="0" w:noVBand="1"/>
      </w:tblPr>
      <w:tblGrid>
        <w:gridCol w:w="6372"/>
        <w:gridCol w:w="1134"/>
        <w:gridCol w:w="1134"/>
      </w:tblGrid>
      <w:tr w:rsidR="00104457" w:rsidRPr="009F78CE" w14:paraId="7F4024EE" w14:textId="77777777" w:rsidTr="0010445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CF3B260" w14:textId="77777777" w:rsidR="00104457" w:rsidRPr="009F78CE" w:rsidRDefault="00104457" w:rsidP="00104457">
            <w:pPr>
              <w:rPr>
                <w:rFonts w:ascii="Arial" w:hAnsi="Arial"/>
              </w:rPr>
            </w:pPr>
            <w:r w:rsidRPr="009F78CE">
              <w:rPr>
                <w:rFonts w:ascii="Arial" w:hAnsi="Arial"/>
              </w:rPr>
              <w:t>Option</w:t>
            </w:r>
          </w:p>
        </w:tc>
        <w:tc>
          <w:tcPr>
            <w:tcW w:w="1134" w:type="dxa"/>
          </w:tcPr>
          <w:p w14:paraId="4C0EC79E" w14:textId="77777777" w:rsidR="00104457" w:rsidRPr="009F78CE" w:rsidRDefault="00104457" w:rsidP="00104457">
            <w:pPr>
              <w:cnfStyle w:val="100000000000" w:firstRow="1" w:lastRow="0" w:firstColumn="0" w:lastColumn="0" w:oddVBand="0" w:evenVBand="0" w:oddHBand="0" w:evenHBand="0" w:firstRowFirstColumn="0" w:firstRowLastColumn="0" w:lastRowFirstColumn="0" w:lastRowLastColumn="0"/>
              <w:rPr>
                <w:rFonts w:ascii="Arial" w:hAnsi="Arial"/>
              </w:rPr>
            </w:pPr>
            <w:r w:rsidRPr="009F78CE">
              <w:rPr>
                <w:rFonts w:ascii="Arial" w:hAnsi="Arial"/>
              </w:rPr>
              <w:t>Total</w:t>
            </w:r>
          </w:p>
        </w:tc>
        <w:tc>
          <w:tcPr>
            <w:tcW w:w="1134" w:type="dxa"/>
          </w:tcPr>
          <w:p w14:paraId="6E0CE1D2" w14:textId="77777777" w:rsidR="00104457" w:rsidRPr="009F78CE" w:rsidRDefault="00104457" w:rsidP="00104457">
            <w:pPr>
              <w:cnfStyle w:val="100000000000" w:firstRow="1" w:lastRow="0" w:firstColumn="0" w:lastColumn="0" w:oddVBand="0" w:evenVBand="0" w:oddHBand="0" w:evenHBand="0" w:firstRowFirstColumn="0" w:firstRowLastColumn="0" w:lastRowFirstColumn="0" w:lastRowLastColumn="0"/>
              <w:rPr>
                <w:rFonts w:ascii="Arial" w:hAnsi="Arial"/>
              </w:rPr>
            </w:pPr>
            <w:r w:rsidRPr="009F78CE">
              <w:rPr>
                <w:rFonts w:ascii="Arial" w:hAnsi="Arial"/>
              </w:rPr>
              <w:t>Percent</w:t>
            </w:r>
          </w:p>
        </w:tc>
      </w:tr>
      <w:tr w:rsidR="00104457" w:rsidRPr="009F78CE" w14:paraId="540ACA50" w14:textId="77777777" w:rsidTr="001044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5AD5B12D" w14:textId="77777777" w:rsidR="00104457" w:rsidRPr="009F78CE" w:rsidRDefault="00104457" w:rsidP="00104457">
            <w:pPr>
              <w:rPr>
                <w:rFonts w:ascii="Arial" w:hAnsi="Arial"/>
              </w:rPr>
            </w:pPr>
            <w:r w:rsidRPr="009F78CE">
              <w:rPr>
                <w:rFonts w:ascii="Arial" w:hAnsi="Arial"/>
              </w:rPr>
              <w:t>White British - English, Welsh, Scottish, Northern Irish</w:t>
            </w:r>
          </w:p>
        </w:tc>
        <w:tc>
          <w:tcPr>
            <w:tcW w:w="1134" w:type="dxa"/>
          </w:tcPr>
          <w:p w14:paraId="52FAE8C8"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276</w:t>
            </w:r>
          </w:p>
        </w:tc>
        <w:tc>
          <w:tcPr>
            <w:tcW w:w="1134" w:type="dxa"/>
          </w:tcPr>
          <w:p w14:paraId="7EC12DE6"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70.95%</w:t>
            </w:r>
          </w:p>
        </w:tc>
      </w:tr>
      <w:tr w:rsidR="00104457" w:rsidRPr="009F78CE" w14:paraId="09AAC18E"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D003F59" w14:textId="77777777" w:rsidR="00104457" w:rsidRPr="009F78CE" w:rsidRDefault="00104457" w:rsidP="00104457">
            <w:pPr>
              <w:rPr>
                <w:rFonts w:ascii="Arial" w:hAnsi="Arial"/>
              </w:rPr>
            </w:pPr>
            <w:r w:rsidRPr="009F78CE">
              <w:rPr>
                <w:rFonts w:ascii="Arial" w:hAnsi="Arial"/>
              </w:rPr>
              <w:t>White Irish</w:t>
            </w:r>
          </w:p>
        </w:tc>
        <w:tc>
          <w:tcPr>
            <w:tcW w:w="1134" w:type="dxa"/>
          </w:tcPr>
          <w:p w14:paraId="4D8AFC78"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5</w:t>
            </w:r>
          </w:p>
        </w:tc>
        <w:tc>
          <w:tcPr>
            <w:tcW w:w="1134" w:type="dxa"/>
          </w:tcPr>
          <w:p w14:paraId="680457D7"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1.29%</w:t>
            </w:r>
          </w:p>
        </w:tc>
      </w:tr>
      <w:tr w:rsidR="00104457" w:rsidRPr="009F78CE" w14:paraId="164838BF"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6D00E05" w14:textId="77777777" w:rsidR="00104457" w:rsidRPr="009F78CE" w:rsidRDefault="00104457" w:rsidP="00104457">
            <w:pPr>
              <w:rPr>
                <w:rFonts w:ascii="Arial" w:hAnsi="Arial"/>
              </w:rPr>
            </w:pPr>
            <w:r w:rsidRPr="009F78CE">
              <w:rPr>
                <w:rFonts w:ascii="Arial" w:hAnsi="Arial"/>
              </w:rPr>
              <w:t>White Gypsy or Irish Traveller</w:t>
            </w:r>
          </w:p>
        </w:tc>
        <w:tc>
          <w:tcPr>
            <w:tcW w:w="1134" w:type="dxa"/>
          </w:tcPr>
          <w:p w14:paraId="26B6C0D1"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w:t>
            </w:r>
          </w:p>
        </w:tc>
        <w:tc>
          <w:tcPr>
            <w:tcW w:w="1134" w:type="dxa"/>
          </w:tcPr>
          <w:p w14:paraId="4C0FD416"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0.00%</w:t>
            </w:r>
          </w:p>
        </w:tc>
      </w:tr>
      <w:tr w:rsidR="00104457" w:rsidRPr="009F78CE" w14:paraId="1E3A9306"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BB5A850" w14:textId="77777777" w:rsidR="00104457" w:rsidRPr="009F78CE" w:rsidRDefault="00104457" w:rsidP="00104457">
            <w:pPr>
              <w:rPr>
                <w:rFonts w:ascii="Arial" w:hAnsi="Arial"/>
              </w:rPr>
            </w:pPr>
            <w:r w:rsidRPr="009F78CE">
              <w:rPr>
                <w:rFonts w:ascii="Arial" w:hAnsi="Arial"/>
              </w:rPr>
              <w:t>Any other white background</w:t>
            </w:r>
          </w:p>
        </w:tc>
        <w:tc>
          <w:tcPr>
            <w:tcW w:w="1134" w:type="dxa"/>
          </w:tcPr>
          <w:p w14:paraId="3306F65B"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48</w:t>
            </w:r>
          </w:p>
        </w:tc>
        <w:tc>
          <w:tcPr>
            <w:tcW w:w="1134" w:type="dxa"/>
          </w:tcPr>
          <w:p w14:paraId="2D25CD1D"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12.34%</w:t>
            </w:r>
          </w:p>
        </w:tc>
      </w:tr>
      <w:tr w:rsidR="00104457" w:rsidRPr="009F78CE" w14:paraId="1AFC6D27"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8271D94" w14:textId="77777777" w:rsidR="00104457" w:rsidRPr="009F78CE" w:rsidRDefault="00104457" w:rsidP="00104457">
            <w:pPr>
              <w:rPr>
                <w:rFonts w:ascii="Arial" w:hAnsi="Arial"/>
              </w:rPr>
            </w:pPr>
            <w:r w:rsidRPr="009F78CE">
              <w:rPr>
                <w:rFonts w:ascii="Arial" w:hAnsi="Arial"/>
              </w:rPr>
              <w:t>Black or Black British - Carribean</w:t>
            </w:r>
          </w:p>
        </w:tc>
        <w:tc>
          <w:tcPr>
            <w:tcW w:w="1134" w:type="dxa"/>
          </w:tcPr>
          <w:p w14:paraId="1FA68CC9"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1</w:t>
            </w:r>
          </w:p>
        </w:tc>
        <w:tc>
          <w:tcPr>
            <w:tcW w:w="1134" w:type="dxa"/>
          </w:tcPr>
          <w:p w14:paraId="5373C293"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0.26%</w:t>
            </w:r>
          </w:p>
        </w:tc>
      </w:tr>
      <w:tr w:rsidR="00104457" w:rsidRPr="009F78CE" w14:paraId="37F9CF81"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0F42C49" w14:textId="77777777" w:rsidR="00104457" w:rsidRPr="009F78CE" w:rsidRDefault="00104457" w:rsidP="00104457">
            <w:pPr>
              <w:rPr>
                <w:rFonts w:ascii="Arial" w:hAnsi="Arial"/>
              </w:rPr>
            </w:pPr>
            <w:r w:rsidRPr="009F78CE">
              <w:rPr>
                <w:rFonts w:ascii="Arial" w:hAnsi="Arial"/>
              </w:rPr>
              <w:t>Black or Black British - African</w:t>
            </w:r>
          </w:p>
        </w:tc>
        <w:tc>
          <w:tcPr>
            <w:tcW w:w="1134" w:type="dxa"/>
          </w:tcPr>
          <w:p w14:paraId="1253D26D"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0</w:t>
            </w:r>
          </w:p>
        </w:tc>
        <w:tc>
          <w:tcPr>
            <w:tcW w:w="1134" w:type="dxa"/>
          </w:tcPr>
          <w:p w14:paraId="34BC5446"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0.00%</w:t>
            </w:r>
          </w:p>
        </w:tc>
      </w:tr>
      <w:tr w:rsidR="00104457" w:rsidRPr="009F78CE" w14:paraId="4D050019"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9A6C0C" w14:textId="77777777" w:rsidR="00104457" w:rsidRPr="009F78CE" w:rsidRDefault="00104457" w:rsidP="00104457">
            <w:pPr>
              <w:rPr>
                <w:rFonts w:ascii="Arial" w:hAnsi="Arial"/>
              </w:rPr>
            </w:pPr>
            <w:r w:rsidRPr="009F78CE">
              <w:rPr>
                <w:rFonts w:ascii="Arial" w:hAnsi="Arial"/>
              </w:rPr>
              <w:t>Any other black background</w:t>
            </w:r>
          </w:p>
        </w:tc>
        <w:tc>
          <w:tcPr>
            <w:tcW w:w="1134" w:type="dxa"/>
          </w:tcPr>
          <w:p w14:paraId="102FB638"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w:t>
            </w:r>
          </w:p>
        </w:tc>
        <w:tc>
          <w:tcPr>
            <w:tcW w:w="1134" w:type="dxa"/>
          </w:tcPr>
          <w:p w14:paraId="116E3C1E"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0.00%</w:t>
            </w:r>
          </w:p>
        </w:tc>
      </w:tr>
      <w:tr w:rsidR="00104457" w:rsidRPr="009F78CE" w14:paraId="1833F490"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3E19792" w14:textId="77777777" w:rsidR="00104457" w:rsidRPr="009F78CE" w:rsidRDefault="00104457" w:rsidP="00104457">
            <w:pPr>
              <w:rPr>
                <w:rFonts w:ascii="Arial" w:hAnsi="Arial"/>
              </w:rPr>
            </w:pPr>
            <w:r w:rsidRPr="009F78CE">
              <w:rPr>
                <w:rFonts w:ascii="Arial" w:hAnsi="Arial"/>
              </w:rPr>
              <w:t>Asian or Asian British - Indian</w:t>
            </w:r>
          </w:p>
        </w:tc>
        <w:tc>
          <w:tcPr>
            <w:tcW w:w="1134" w:type="dxa"/>
          </w:tcPr>
          <w:p w14:paraId="1080A9BD"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4</w:t>
            </w:r>
          </w:p>
        </w:tc>
        <w:tc>
          <w:tcPr>
            <w:tcW w:w="1134" w:type="dxa"/>
          </w:tcPr>
          <w:p w14:paraId="32FC6824"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1.03%</w:t>
            </w:r>
          </w:p>
        </w:tc>
      </w:tr>
      <w:tr w:rsidR="00104457" w:rsidRPr="009F78CE" w14:paraId="54886439"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C39F6BB" w14:textId="77777777" w:rsidR="00104457" w:rsidRPr="009F78CE" w:rsidRDefault="00104457" w:rsidP="00104457">
            <w:pPr>
              <w:rPr>
                <w:rFonts w:ascii="Arial" w:hAnsi="Arial"/>
              </w:rPr>
            </w:pPr>
            <w:r w:rsidRPr="009F78CE">
              <w:rPr>
                <w:rFonts w:ascii="Arial" w:hAnsi="Arial"/>
              </w:rPr>
              <w:t>Asian or Asian British - Pakistani</w:t>
            </w:r>
          </w:p>
        </w:tc>
        <w:tc>
          <w:tcPr>
            <w:tcW w:w="1134" w:type="dxa"/>
          </w:tcPr>
          <w:p w14:paraId="76BB232C"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w:t>
            </w:r>
          </w:p>
        </w:tc>
        <w:tc>
          <w:tcPr>
            <w:tcW w:w="1134" w:type="dxa"/>
          </w:tcPr>
          <w:p w14:paraId="04413484"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0.00%</w:t>
            </w:r>
          </w:p>
        </w:tc>
      </w:tr>
      <w:tr w:rsidR="00104457" w:rsidRPr="009F78CE" w14:paraId="1F05511F"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F79C85C" w14:textId="77777777" w:rsidR="00104457" w:rsidRPr="009F78CE" w:rsidRDefault="00104457" w:rsidP="00104457">
            <w:pPr>
              <w:rPr>
                <w:rFonts w:ascii="Arial" w:hAnsi="Arial"/>
              </w:rPr>
            </w:pPr>
            <w:r w:rsidRPr="009F78CE">
              <w:rPr>
                <w:rFonts w:ascii="Arial" w:hAnsi="Arial"/>
              </w:rPr>
              <w:t>Asian or Asian British - Bangladeshi</w:t>
            </w:r>
          </w:p>
        </w:tc>
        <w:tc>
          <w:tcPr>
            <w:tcW w:w="1134" w:type="dxa"/>
          </w:tcPr>
          <w:p w14:paraId="4E08293E"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0</w:t>
            </w:r>
          </w:p>
        </w:tc>
        <w:tc>
          <w:tcPr>
            <w:tcW w:w="1134" w:type="dxa"/>
          </w:tcPr>
          <w:p w14:paraId="2A2315BA"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0.00%</w:t>
            </w:r>
          </w:p>
        </w:tc>
      </w:tr>
      <w:tr w:rsidR="00104457" w:rsidRPr="009F78CE" w14:paraId="3ECB0BAA"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A05CFDB" w14:textId="77777777" w:rsidR="00104457" w:rsidRPr="009F78CE" w:rsidRDefault="00104457" w:rsidP="00104457">
            <w:pPr>
              <w:rPr>
                <w:rFonts w:ascii="Arial" w:hAnsi="Arial"/>
              </w:rPr>
            </w:pPr>
            <w:r w:rsidRPr="009F78CE">
              <w:rPr>
                <w:rFonts w:ascii="Arial" w:hAnsi="Arial"/>
              </w:rPr>
              <w:t>Any other Asian background</w:t>
            </w:r>
          </w:p>
        </w:tc>
        <w:tc>
          <w:tcPr>
            <w:tcW w:w="1134" w:type="dxa"/>
          </w:tcPr>
          <w:p w14:paraId="3C03C3E0"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2</w:t>
            </w:r>
          </w:p>
        </w:tc>
        <w:tc>
          <w:tcPr>
            <w:tcW w:w="1134" w:type="dxa"/>
          </w:tcPr>
          <w:p w14:paraId="777E2E81"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0.51%</w:t>
            </w:r>
          </w:p>
        </w:tc>
      </w:tr>
      <w:tr w:rsidR="00104457" w:rsidRPr="009F78CE" w14:paraId="507F39BB" w14:textId="77777777" w:rsidTr="0010445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0E8B5BE4" w14:textId="77777777" w:rsidR="00104457" w:rsidRPr="009F78CE" w:rsidRDefault="00104457" w:rsidP="00104457">
            <w:pPr>
              <w:rPr>
                <w:rFonts w:ascii="Arial" w:hAnsi="Arial"/>
              </w:rPr>
            </w:pPr>
            <w:r w:rsidRPr="009F78CE">
              <w:rPr>
                <w:rFonts w:ascii="Arial" w:hAnsi="Arial"/>
              </w:rPr>
              <w:t>Mixed or Multiple Ethnic Group - White and Black Caribbean</w:t>
            </w:r>
          </w:p>
        </w:tc>
        <w:tc>
          <w:tcPr>
            <w:tcW w:w="1134" w:type="dxa"/>
          </w:tcPr>
          <w:p w14:paraId="1350F938"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1</w:t>
            </w:r>
          </w:p>
        </w:tc>
        <w:tc>
          <w:tcPr>
            <w:tcW w:w="1134" w:type="dxa"/>
          </w:tcPr>
          <w:p w14:paraId="2475A672"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0.26%</w:t>
            </w:r>
          </w:p>
        </w:tc>
      </w:tr>
      <w:tr w:rsidR="00104457" w:rsidRPr="009F78CE" w14:paraId="32F2ED6C" w14:textId="77777777" w:rsidTr="001044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14:paraId="3BD69E5D" w14:textId="77777777" w:rsidR="00104457" w:rsidRPr="009F78CE" w:rsidRDefault="00104457" w:rsidP="00104457">
            <w:pPr>
              <w:rPr>
                <w:rFonts w:ascii="Arial" w:hAnsi="Arial"/>
              </w:rPr>
            </w:pPr>
            <w:r w:rsidRPr="009F78CE">
              <w:rPr>
                <w:rFonts w:ascii="Arial" w:hAnsi="Arial"/>
              </w:rPr>
              <w:t>Mixed or Multiple Ethnic Group - White and Black African</w:t>
            </w:r>
          </w:p>
        </w:tc>
        <w:tc>
          <w:tcPr>
            <w:tcW w:w="1134" w:type="dxa"/>
          </w:tcPr>
          <w:p w14:paraId="3386310D"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w:t>
            </w:r>
          </w:p>
        </w:tc>
        <w:tc>
          <w:tcPr>
            <w:tcW w:w="1134" w:type="dxa"/>
          </w:tcPr>
          <w:p w14:paraId="3E147C57"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0.00%</w:t>
            </w:r>
          </w:p>
        </w:tc>
      </w:tr>
      <w:tr w:rsidR="00104457" w:rsidRPr="009F78CE" w14:paraId="1B49F1E2"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C8B1D94" w14:textId="77777777" w:rsidR="00104457" w:rsidRPr="009F78CE" w:rsidRDefault="00104457" w:rsidP="00104457">
            <w:pPr>
              <w:rPr>
                <w:rFonts w:ascii="Arial" w:hAnsi="Arial"/>
              </w:rPr>
            </w:pPr>
            <w:r w:rsidRPr="009F78CE">
              <w:rPr>
                <w:rFonts w:ascii="Arial" w:hAnsi="Arial"/>
              </w:rPr>
              <w:t>Mixed or Multiple Ethnic Group - White and Asian</w:t>
            </w:r>
          </w:p>
        </w:tc>
        <w:tc>
          <w:tcPr>
            <w:tcW w:w="1134" w:type="dxa"/>
          </w:tcPr>
          <w:p w14:paraId="6FFA8C55"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4</w:t>
            </w:r>
          </w:p>
        </w:tc>
        <w:tc>
          <w:tcPr>
            <w:tcW w:w="1134" w:type="dxa"/>
          </w:tcPr>
          <w:p w14:paraId="79E68359"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1.03%</w:t>
            </w:r>
          </w:p>
        </w:tc>
      </w:tr>
      <w:tr w:rsidR="00104457" w:rsidRPr="009F78CE" w14:paraId="779E7626" w14:textId="77777777" w:rsidTr="001044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D12B03" w14:textId="77777777" w:rsidR="00104457" w:rsidRPr="009F78CE" w:rsidRDefault="00104457" w:rsidP="00104457">
            <w:pPr>
              <w:rPr>
                <w:rFonts w:ascii="Arial" w:hAnsi="Arial"/>
              </w:rPr>
            </w:pPr>
            <w:r w:rsidRPr="009F78CE">
              <w:rPr>
                <w:rFonts w:ascii="Arial" w:hAnsi="Arial"/>
              </w:rPr>
              <w:t>Any other Mixed background</w:t>
            </w:r>
          </w:p>
        </w:tc>
        <w:tc>
          <w:tcPr>
            <w:tcW w:w="1134" w:type="dxa"/>
          </w:tcPr>
          <w:p w14:paraId="396C0FF8"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4</w:t>
            </w:r>
          </w:p>
        </w:tc>
        <w:tc>
          <w:tcPr>
            <w:tcW w:w="1134" w:type="dxa"/>
          </w:tcPr>
          <w:p w14:paraId="01AD7CEE" w14:textId="77777777" w:rsidR="00104457" w:rsidRPr="009F78CE" w:rsidRDefault="00104457" w:rsidP="00104457">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1.03%</w:t>
            </w:r>
          </w:p>
        </w:tc>
      </w:tr>
      <w:tr w:rsidR="00104457" w:rsidRPr="009F78CE" w14:paraId="32227937" w14:textId="77777777" w:rsidTr="00104457">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52778C9" w14:textId="77777777" w:rsidR="00104457" w:rsidRPr="009F78CE" w:rsidRDefault="00104457" w:rsidP="00104457">
            <w:pPr>
              <w:rPr>
                <w:rFonts w:ascii="Arial" w:hAnsi="Arial"/>
              </w:rPr>
            </w:pPr>
            <w:r w:rsidRPr="009F78CE">
              <w:rPr>
                <w:rFonts w:ascii="Arial" w:hAnsi="Arial"/>
              </w:rPr>
              <w:t>Arab</w:t>
            </w:r>
          </w:p>
        </w:tc>
        <w:tc>
          <w:tcPr>
            <w:tcW w:w="1134" w:type="dxa"/>
          </w:tcPr>
          <w:p w14:paraId="26516D7F"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1</w:t>
            </w:r>
          </w:p>
        </w:tc>
        <w:tc>
          <w:tcPr>
            <w:tcW w:w="1134" w:type="dxa"/>
          </w:tcPr>
          <w:p w14:paraId="1CE256A3" w14:textId="77777777" w:rsidR="00104457" w:rsidRPr="009F78CE" w:rsidRDefault="00104457" w:rsidP="00104457">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0.26%</w:t>
            </w:r>
          </w:p>
        </w:tc>
      </w:tr>
    </w:tbl>
    <w:p w14:paraId="6F911030" w14:textId="77777777" w:rsidR="00104457" w:rsidRDefault="00104457" w:rsidP="00EF3EDF">
      <w:pPr>
        <w:jc w:val="both"/>
        <w:rPr>
          <w:rFonts w:asciiTheme="majorHAnsi" w:hAnsiTheme="majorHAnsi" w:cstheme="majorHAnsi"/>
          <w:sz w:val="24"/>
          <w:szCs w:val="24"/>
        </w:rPr>
      </w:pPr>
    </w:p>
    <w:p w14:paraId="2B270025" w14:textId="77777777" w:rsidR="00104457" w:rsidRPr="00104457" w:rsidRDefault="00104457" w:rsidP="00104457">
      <w:r w:rsidRPr="00104457">
        <w:t xml:space="preserve">We also asked respondents to state whether they considered their day to day activities to have been limited because of a </w:t>
      </w:r>
      <w:r w:rsidRPr="00104457">
        <w:rPr>
          <w:b/>
        </w:rPr>
        <w:t>health problem, or disability</w:t>
      </w:r>
      <w:r w:rsidRPr="00104457">
        <w:t>, which has lasted, or is expected to last, at least 12 months. As can be seen in Table 4, the majority</w:t>
      </w:r>
      <w:r w:rsidR="003F7FF7">
        <w:t xml:space="preserve"> of responses were no (around 79</w:t>
      </w:r>
      <w:r w:rsidRPr="00104457">
        <w:t>%), however just under 13% answered yes, either a little or a lot.</w:t>
      </w:r>
    </w:p>
    <w:p w14:paraId="5C2C0504" w14:textId="77777777" w:rsidR="00FC3E2D" w:rsidRDefault="00FC3E2D" w:rsidP="007F2E1F">
      <w:pPr>
        <w:jc w:val="both"/>
        <w:rPr>
          <w:b/>
        </w:rPr>
      </w:pPr>
    </w:p>
    <w:p w14:paraId="123D44EA" w14:textId="77777777" w:rsidR="00104457" w:rsidRPr="00104457" w:rsidRDefault="00104457" w:rsidP="00104457">
      <w:pPr>
        <w:jc w:val="center"/>
        <w:rPr>
          <w:b/>
        </w:rPr>
      </w:pPr>
      <w:r w:rsidRPr="00104457">
        <w:rPr>
          <w:b/>
        </w:rPr>
        <w:t>Table 4 – Extent of limitations to daily activity reported by respondents via the consultation portal</w:t>
      </w:r>
    </w:p>
    <w:tbl>
      <w:tblPr>
        <w:tblStyle w:val="LightGrid-Accent11"/>
        <w:tblW w:w="0" w:type="auto"/>
        <w:tblLook w:val="04A0" w:firstRow="1" w:lastRow="0" w:firstColumn="1" w:lastColumn="0" w:noHBand="0" w:noVBand="1"/>
      </w:tblPr>
      <w:tblGrid>
        <w:gridCol w:w="6372"/>
        <w:gridCol w:w="1134"/>
        <w:gridCol w:w="1134"/>
      </w:tblGrid>
      <w:tr w:rsidR="007666FA" w:rsidRPr="009F78CE" w14:paraId="15C88713" w14:textId="77777777" w:rsidTr="007A5A8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38984B2" w14:textId="77777777" w:rsidR="007666FA" w:rsidRPr="009F78CE" w:rsidRDefault="007666FA" w:rsidP="007A5A86">
            <w:pPr>
              <w:rPr>
                <w:rFonts w:ascii="Arial" w:hAnsi="Arial"/>
              </w:rPr>
            </w:pPr>
            <w:r w:rsidRPr="009F78CE">
              <w:rPr>
                <w:rFonts w:ascii="Arial" w:hAnsi="Arial"/>
              </w:rPr>
              <w:t>Option</w:t>
            </w:r>
          </w:p>
        </w:tc>
        <w:tc>
          <w:tcPr>
            <w:tcW w:w="1134" w:type="dxa"/>
          </w:tcPr>
          <w:p w14:paraId="5DB489A3" w14:textId="77777777" w:rsidR="007666FA" w:rsidRPr="009F78CE" w:rsidRDefault="007666FA" w:rsidP="007A5A86">
            <w:pPr>
              <w:cnfStyle w:val="100000000000" w:firstRow="1" w:lastRow="0" w:firstColumn="0" w:lastColumn="0" w:oddVBand="0" w:evenVBand="0" w:oddHBand="0" w:evenHBand="0" w:firstRowFirstColumn="0" w:firstRowLastColumn="0" w:lastRowFirstColumn="0" w:lastRowLastColumn="0"/>
              <w:rPr>
                <w:rFonts w:ascii="Arial" w:hAnsi="Arial"/>
              </w:rPr>
            </w:pPr>
            <w:r w:rsidRPr="009F78CE">
              <w:rPr>
                <w:rFonts w:ascii="Arial" w:hAnsi="Arial"/>
              </w:rPr>
              <w:t>Total</w:t>
            </w:r>
          </w:p>
        </w:tc>
        <w:tc>
          <w:tcPr>
            <w:tcW w:w="1134" w:type="dxa"/>
          </w:tcPr>
          <w:p w14:paraId="72111E69" w14:textId="77777777" w:rsidR="007666FA" w:rsidRPr="009F78CE" w:rsidRDefault="007666FA" w:rsidP="007A5A86">
            <w:pPr>
              <w:cnfStyle w:val="100000000000" w:firstRow="1" w:lastRow="0" w:firstColumn="0" w:lastColumn="0" w:oddVBand="0" w:evenVBand="0" w:oddHBand="0" w:evenHBand="0" w:firstRowFirstColumn="0" w:firstRowLastColumn="0" w:lastRowFirstColumn="0" w:lastRowLastColumn="0"/>
              <w:rPr>
                <w:rFonts w:ascii="Arial" w:hAnsi="Arial"/>
              </w:rPr>
            </w:pPr>
            <w:r w:rsidRPr="009F78CE">
              <w:rPr>
                <w:rFonts w:ascii="Arial" w:hAnsi="Arial"/>
              </w:rPr>
              <w:t>Percent</w:t>
            </w:r>
          </w:p>
        </w:tc>
      </w:tr>
      <w:tr w:rsidR="007666FA" w:rsidRPr="009F78CE" w14:paraId="08ACBE40" w14:textId="77777777" w:rsidTr="007A5A8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8F2B127" w14:textId="77777777" w:rsidR="007666FA" w:rsidRPr="009F78CE" w:rsidRDefault="007666FA" w:rsidP="007A5A86">
            <w:pPr>
              <w:rPr>
                <w:rFonts w:ascii="Arial" w:hAnsi="Arial"/>
              </w:rPr>
            </w:pPr>
            <w:r w:rsidRPr="009F78CE">
              <w:rPr>
                <w:rFonts w:ascii="Arial" w:hAnsi="Arial"/>
              </w:rPr>
              <w:t>Yes, limited a lot</w:t>
            </w:r>
          </w:p>
        </w:tc>
        <w:tc>
          <w:tcPr>
            <w:tcW w:w="1134" w:type="dxa"/>
          </w:tcPr>
          <w:p w14:paraId="2183096D" w14:textId="77777777" w:rsidR="007666FA" w:rsidRPr="009F78CE" w:rsidRDefault="007666FA"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9</w:t>
            </w:r>
          </w:p>
        </w:tc>
        <w:tc>
          <w:tcPr>
            <w:tcW w:w="1134" w:type="dxa"/>
          </w:tcPr>
          <w:p w14:paraId="3B0D4F6C" w14:textId="77777777" w:rsidR="007666FA" w:rsidRPr="009F78CE" w:rsidRDefault="007666FA"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2.31%</w:t>
            </w:r>
          </w:p>
        </w:tc>
      </w:tr>
      <w:tr w:rsidR="007666FA" w:rsidRPr="009F78CE" w14:paraId="491DE4E9" w14:textId="77777777" w:rsidTr="007A5A8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60B52D2" w14:textId="77777777" w:rsidR="007666FA" w:rsidRPr="009F78CE" w:rsidRDefault="007666FA" w:rsidP="007A5A86">
            <w:pPr>
              <w:rPr>
                <w:rFonts w:ascii="Arial" w:hAnsi="Arial"/>
              </w:rPr>
            </w:pPr>
            <w:r w:rsidRPr="009F78CE">
              <w:rPr>
                <w:rFonts w:ascii="Arial" w:hAnsi="Arial"/>
              </w:rPr>
              <w:t>Yes, limited a little</w:t>
            </w:r>
          </w:p>
        </w:tc>
        <w:tc>
          <w:tcPr>
            <w:tcW w:w="1134" w:type="dxa"/>
          </w:tcPr>
          <w:p w14:paraId="5B753D9F" w14:textId="77777777" w:rsidR="007666FA" w:rsidRPr="009F78CE" w:rsidRDefault="007666FA" w:rsidP="007A5A86">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47</w:t>
            </w:r>
          </w:p>
        </w:tc>
        <w:tc>
          <w:tcPr>
            <w:tcW w:w="1134" w:type="dxa"/>
          </w:tcPr>
          <w:p w14:paraId="3BC9D5DA" w14:textId="77777777" w:rsidR="007666FA" w:rsidRPr="009F78CE" w:rsidRDefault="007666FA" w:rsidP="007A5A86">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12.08%</w:t>
            </w:r>
          </w:p>
        </w:tc>
      </w:tr>
      <w:tr w:rsidR="007666FA" w:rsidRPr="009F78CE" w14:paraId="137E1C83" w14:textId="77777777" w:rsidTr="007A5A8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E39AE2" w14:textId="77777777" w:rsidR="007666FA" w:rsidRPr="009F78CE" w:rsidRDefault="007666FA" w:rsidP="007A5A86">
            <w:pPr>
              <w:rPr>
                <w:rFonts w:ascii="Arial" w:hAnsi="Arial"/>
              </w:rPr>
            </w:pPr>
            <w:r w:rsidRPr="009F78CE">
              <w:rPr>
                <w:rFonts w:ascii="Arial" w:hAnsi="Arial"/>
              </w:rPr>
              <w:t>No</w:t>
            </w:r>
          </w:p>
        </w:tc>
        <w:tc>
          <w:tcPr>
            <w:tcW w:w="1134" w:type="dxa"/>
          </w:tcPr>
          <w:p w14:paraId="28B99A95" w14:textId="77777777" w:rsidR="007666FA" w:rsidRPr="009F78CE" w:rsidRDefault="007666FA"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307</w:t>
            </w:r>
          </w:p>
        </w:tc>
        <w:tc>
          <w:tcPr>
            <w:tcW w:w="1134" w:type="dxa"/>
          </w:tcPr>
          <w:p w14:paraId="736C0EBB" w14:textId="77777777" w:rsidR="007666FA" w:rsidRPr="009F78CE" w:rsidRDefault="007666FA"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78.92%</w:t>
            </w:r>
          </w:p>
        </w:tc>
      </w:tr>
      <w:tr w:rsidR="007666FA" w:rsidRPr="009F78CE" w14:paraId="469F911E" w14:textId="77777777" w:rsidTr="007A5A8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189BBD" w14:textId="77777777" w:rsidR="007666FA" w:rsidRPr="009F78CE" w:rsidRDefault="007666FA" w:rsidP="007A5A86">
            <w:pPr>
              <w:rPr>
                <w:rFonts w:ascii="Arial" w:hAnsi="Arial"/>
              </w:rPr>
            </w:pPr>
            <w:r w:rsidRPr="009F78CE">
              <w:rPr>
                <w:rFonts w:ascii="Arial" w:hAnsi="Arial"/>
              </w:rPr>
              <w:t>Prefer not to say</w:t>
            </w:r>
          </w:p>
        </w:tc>
        <w:tc>
          <w:tcPr>
            <w:tcW w:w="1134" w:type="dxa"/>
          </w:tcPr>
          <w:p w14:paraId="131B8CD0" w14:textId="77777777" w:rsidR="007666FA" w:rsidRPr="009F78CE" w:rsidRDefault="007666FA" w:rsidP="007A5A86">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15</w:t>
            </w:r>
          </w:p>
        </w:tc>
        <w:tc>
          <w:tcPr>
            <w:tcW w:w="1134" w:type="dxa"/>
          </w:tcPr>
          <w:p w14:paraId="22F5B14D" w14:textId="77777777" w:rsidR="007666FA" w:rsidRPr="009F78CE" w:rsidRDefault="007666FA" w:rsidP="007A5A86">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3.86%</w:t>
            </w:r>
          </w:p>
        </w:tc>
      </w:tr>
      <w:tr w:rsidR="007666FA" w:rsidRPr="009F78CE" w14:paraId="17193B3F" w14:textId="77777777" w:rsidTr="007A5A8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8F03F0" w14:textId="77777777" w:rsidR="007666FA" w:rsidRPr="009F78CE" w:rsidRDefault="007666FA" w:rsidP="007A5A86">
            <w:pPr>
              <w:rPr>
                <w:rFonts w:ascii="Arial" w:hAnsi="Arial"/>
              </w:rPr>
            </w:pPr>
            <w:r w:rsidRPr="009F78CE">
              <w:rPr>
                <w:rFonts w:ascii="Arial" w:hAnsi="Arial"/>
              </w:rPr>
              <w:t>Not Answered</w:t>
            </w:r>
          </w:p>
        </w:tc>
        <w:tc>
          <w:tcPr>
            <w:tcW w:w="1134" w:type="dxa"/>
          </w:tcPr>
          <w:p w14:paraId="7396F86F" w14:textId="77777777" w:rsidR="007666FA" w:rsidRPr="009F78CE" w:rsidRDefault="007666FA"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11</w:t>
            </w:r>
          </w:p>
        </w:tc>
        <w:tc>
          <w:tcPr>
            <w:tcW w:w="1134" w:type="dxa"/>
          </w:tcPr>
          <w:p w14:paraId="01C5AA0C" w14:textId="77777777" w:rsidR="007666FA" w:rsidRPr="009F78CE" w:rsidRDefault="007666FA"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2.83%</w:t>
            </w:r>
          </w:p>
        </w:tc>
      </w:tr>
    </w:tbl>
    <w:p w14:paraId="3E028BCC" w14:textId="77777777" w:rsidR="00D82DCE" w:rsidRDefault="00D82DCE" w:rsidP="00D82DCE">
      <w:pPr>
        <w:rPr>
          <w:b/>
        </w:rPr>
      </w:pPr>
    </w:p>
    <w:p w14:paraId="02B9EC87" w14:textId="77777777" w:rsidR="00D82DCE" w:rsidRPr="007F2E1F" w:rsidRDefault="00D82DCE" w:rsidP="00D82DCE">
      <w:pPr>
        <w:rPr>
          <w:b/>
          <w:sz w:val="24"/>
          <w:szCs w:val="24"/>
        </w:rPr>
      </w:pPr>
      <w:r w:rsidRPr="007F2E1F">
        <w:rPr>
          <w:b/>
          <w:sz w:val="24"/>
          <w:szCs w:val="24"/>
        </w:rPr>
        <w:t>Consultation Process:</w:t>
      </w:r>
    </w:p>
    <w:p w14:paraId="31B39B3C" w14:textId="77777777" w:rsidR="00D82DCE" w:rsidRPr="00D82DCE" w:rsidRDefault="00D82DCE" w:rsidP="00D82DCE">
      <w:r w:rsidRPr="00D82DCE">
        <w:t>Where Consultation is undertaken during the delivery of the strategy, a focus on targeting responses from the following cohorts would be recommended given the low response rates for these groups:</w:t>
      </w:r>
    </w:p>
    <w:p w14:paraId="52571C5F" w14:textId="77777777" w:rsidR="00D82DCE" w:rsidRPr="00D82DCE" w:rsidRDefault="00D82DCE" w:rsidP="00D82DCE">
      <w:pPr>
        <w:numPr>
          <w:ilvl w:val="0"/>
          <w:numId w:val="13"/>
        </w:numPr>
        <w:contextualSpacing/>
      </w:pPr>
      <w:r w:rsidRPr="00D82DCE">
        <w:t>young 16-24 years cohorts</w:t>
      </w:r>
    </w:p>
    <w:p w14:paraId="72E8559B" w14:textId="77777777" w:rsidR="00D82DCE" w:rsidRPr="00D82DCE" w:rsidRDefault="00D82DCE" w:rsidP="00D82DCE">
      <w:pPr>
        <w:numPr>
          <w:ilvl w:val="0"/>
          <w:numId w:val="13"/>
        </w:numPr>
        <w:contextualSpacing/>
      </w:pPr>
      <w:r w:rsidRPr="00D82DCE">
        <w:t>non-white ethnicity cohorts</w:t>
      </w:r>
    </w:p>
    <w:p w14:paraId="56290721" w14:textId="77777777" w:rsidR="00D82DCE" w:rsidRPr="00D82DCE" w:rsidRDefault="00D82DCE" w:rsidP="00D82DCE">
      <w:pPr>
        <w:numPr>
          <w:ilvl w:val="0"/>
          <w:numId w:val="13"/>
        </w:numPr>
        <w:contextualSpacing/>
      </w:pPr>
      <w:r w:rsidRPr="00D82DCE">
        <w:lastRenderedPageBreak/>
        <w:t>as well as further resident engagement in project and initiative development</w:t>
      </w:r>
    </w:p>
    <w:p w14:paraId="7F036582" w14:textId="77777777" w:rsidR="00D82DCE" w:rsidRDefault="00D82DCE" w:rsidP="00D82DCE">
      <w:r w:rsidRPr="00D82DCE">
        <w:t xml:space="preserve">If Covid restrictions allow, face to face events or forums would also enhance the opportunity to respond for many groups, especially the digitally excluded, those speaking English as a second language and those facing other barriers to completing written or online responses. </w:t>
      </w:r>
    </w:p>
    <w:p w14:paraId="5B11FD37" w14:textId="77777777" w:rsidR="00FC3E2D" w:rsidRDefault="00FC3E2D" w:rsidP="00D82DCE"/>
    <w:p w14:paraId="60A3500C" w14:textId="03C5960F" w:rsidR="008311AB" w:rsidRPr="007F2E1F" w:rsidRDefault="008311AB" w:rsidP="007F2E1F">
      <w:pPr>
        <w:pStyle w:val="ListParagraph"/>
        <w:keepNext/>
        <w:keepLines/>
        <w:numPr>
          <w:ilvl w:val="0"/>
          <w:numId w:val="5"/>
        </w:numPr>
        <w:spacing w:before="240"/>
        <w:outlineLvl w:val="0"/>
        <w:rPr>
          <w:rFonts w:eastAsiaTheme="majorEastAsia" w:cstheme="minorHAnsi"/>
          <w:b/>
          <w:color w:val="2E74B5" w:themeColor="accent1" w:themeShade="BF"/>
          <w:sz w:val="32"/>
          <w:szCs w:val="32"/>
        </w:rPr>
      </w:pPr>
      <w:r w:rsidRPr="007F2E1F">
        <w:rPr>
          <w:rFonts w:asciiTheme="minorHAnsi" w:eastAsiaTheme="majorEastAsia" w:hAnsiTheme="minorHAnsi" w:cstheme="minorHAnsi"/>
          <w:b/>
          <w:color w:val="2E74B5" w:themeColor="accent1" w:themeShade="BF"/>
          <w:sz w:val="32"/>
          <w:szCs w:val="32"/>
        </w:rPr>
        <w:t xml:space="preserve">Public Consultation Survey response summaries </w:t>
      </w:r>
    </w:p>
    <w:p w14:paraId="7442B539" w14:textId="7AB10DC3" w:rsidR="008311AB" w:rsidRDefault="008311AB" w:rsidP="008311AB">
      <w:r w:rsidRPr="008311AB">
        <w:rPr>
          <w:sz w:val="24"/>
          <w:szCs w:val="24"/>
        </w:rPr>
        <w:t xml:space="preserve">The </w:t>
      </w:r>
      <w:r w:rsidR="003E0E56">
        <w:rPr>
          <w:sz w:val="24"/>
          <w:szCs w:val="24"/>
        </w:rPr>
        <w:t>389</w:t>
      </w:r>
      <w:r w:rsidRPr="008311AB">
        <w:rPr>
          <w:sz w:val="24"/>
          <w:szCs w:val="24"/>
        </w:rPr>
        <w:t xml:space="preserve"> responses to the Public Consultation’s online survey are collated in the table below.</w:t>
      </w:r>
    </w:p>
    <w:p w14:paraId="3E2F35E2" w14:textId="77777777" w:rsidR="008311AB" w:rsidRPr="003E0E56" w:rsidRDefault="008311AB" w:rsidP="00D82DCE"/>
    <w:p w14:paraId="3432E16A" w14:textId="529B9B5C" w:rsidR="000F6330" w:rsidRPr="007F2E1F" w:rsidRDefault="000F6330" w:rsidP="000F6330">
      <w:pPr>
        <w:keepNext/>
        <w:keepLines/>
        <w:spacing w:before="200" w:after="0" w:line="276" w:lineRule="auto"/>
        <w:outlineLvl w:val="1"/>
        <w:rPr>
          <w:rFonts w:cstheme="minorHAnsi"/>
        </w:rPr>
      </w:pPr>
      <w:r w:rsidRPr="007F2E1F">
        <w:rPr>
          <w:rFonts w:cstheme="minorHAnsi"/>
          <w:b/>
        </w:rPr>
        <w:t>Participants were asked to indicate which part of the community their response came from.</w:t>
      </w:r>
      <w:r w:rsidRPr="007F2E1F">
        <w:rPr>
          <w:rFonts w:cstheme="minorHAnsi"/>
        </w:rPr>
        <w:t xml:space="preserve"> </w:t>
      </w:r>
      <w:r w:rsidR="00FC3E2D">
        <w:rPr>
          <w:rFonts w:cstheme="minorHAnsi"/>
        </w:rPr>
        <w:t xml:space="preserve">         </w:t>
      </w:r>
      <w:r w:rsidRPr="007F2E1F">
        <w:rPr>
          <w:rFonts w:cstheme="minorHAnsi"/>
        </w:rPr>
        <w:t xml:space="preserve">As can be seen in Table 5, the majority indicated that they were responding to the consultation as a </w:t>
      </w:r>
      <w:r w:rsidRPr="007F2E1F">
        <w:rPr>
          <w:rFonts w:cstheme="minorHAnsi"/>
          <w:i/>
        </w:rPr>
        <w:t xml:space="preserve">resident </w:t>
      </w:r>
      <w:r w:rsidRPr="007F2E1F">
        <w:rPr>
          <w:rFonts w:cstheme="minorHAnsi"/>
        </w:rPr>
        <w:t xml:space="preserve">(c.62%). </w:t>
      </w:r>
      <w:r w:rsidR="005D4A03" w:rsidRPr="007F2E1F">
        <w:rPr>
          <w:rFonts w:cstheme="minorHAnsi"/>
        </w:rPr>
        <w:t xml:space="preserve">It is notable that only 5% identified their response as coming from a </w:t>
      </w:r>
      <w:r w:rsidR="008311AB" w:rsidRPr="007F2E1F">
        <w:rPr>
          <w:rFonts w:cstheme="minorHAnsi"/>
        </w:rPr>
        <w:t>‘</w:t>
      </w:r>
      <w:r w:rsidR="005D4A03" w:rsidRPr="007F2E1F">
        <w:rPr>
          <w:rFonts w:cstheme="minorHAnsi"/>
          <w:i/>
        </w:rPr>
        <w:t>business owner</w:t>
      </w:r>
      <w:r w:rsidR="008311AB" w:rsidRPr="007F2E1F">
        <w:rPr>
          <w:rFonts w:cstheme="minorHAnsi"/>
          <w:i/>
        </w:rPr>
        <w:t>’</w:t>
      </w:r>
      <w:r w:rsidR="005D4A03" w:rsidRPr="007F2E1F">
        <w:rPr>
          <w:rFonts w:cstheme="minorHAnsi"/>
        </w:rPr>
        <w:t>. This might suggest that the group name ‘business owner’ was too narrow</w:t>
      </w:r>
      <w:r w:rsidR="00DD4C53" w:rsidRPr="007F2E1F">
        <w:rPr>
          <w:rFonts w:cstheme="minorHAnsi"/>
        </w:rPr>
        <w:t xml:space="preserve"> </w:t>
      </w:r>
      <w:r w:rsidR="005D4A03" w:rsidRPr="007F2E1F">
        <w:rPr>
          <w:rFonts w:cstheme="minorHAnsi"/>
        </w:rPr>
        <w:t xml:space="preserve">and it might have been more appropriate to refer to comments </w:t>
      </w:r>
      <w:r w:rsidR="00DD4C53" w:rsidRPr="007F2E1F">
        <w:rPr>
          <w:rFonts w:cstheme="minorHAnsi"/>
        </w:rPr>
        <w:t xml:space="preserve">as </w:t>
      </w:r>
      <w:r w:rsidR="008311AB" w:rsidRPr="007F2E1F">
        <w:rPr>
          <w:rFonts w:cstheme="minorHAnsi"/>
        </w:rPr>
        <w:t>from a ‘</w:t>
      </w:r>
      <w:r w:rsidR="008311AB" w:rsidRPr="007F2E1F">
        <w:rPr>
          <w:rFonts w:cstheme="minorHAnsi"/>
          <w:i/>
        </w:rPr>
        <w:t>business</w:t>
      </w:r>
      <w:r w:rsidR="005D4A03" w:rsidRPr="007F2E1F">
        <w:rPr>
          <w:rFonts w:cstheme="minorHAnsi"/>
          <w:i/>
        </w:rPr>
        <w:t xml:space="preserve"> perspective</w:t>
      </w:r>
      <w:r w:rsidR="008311AB" w:rsidRPr="007F2E1F">
        <w:rPr>
          <w:rFonts w:cstheme="minorHAnsi"/>
          <w:i/>
        </w:rPr>
        <w:t>’</w:t>
      </w:r>
      <w:r w:rsidR="005D4A03" w:rsidRPr="007F2E1F">
        <w:rPr>
          <w:rFonts w:cstheme="minorHAnsi"/>
        </w:rPr>
        <w:t>.</w:t>
      </w:r>
      <w:r w:rsidR="008311AB" w:rsidRPr="007F2E1F">
        <w:rPr>
          <w:rFonts w:cstheme="minorHAnsi"/>
        </w:rPr>
        <w:t xml:space="preserve"> In this way bringing ‘</w:t>
      </w:r>
      <w:r w:rsidR="008311AB" w:rsidRPr="007F2E1F">
        <w:rPr>
          <w:rFonts w:cstheme="minorHAnsi"/>
          <w:i/>
        </w:rPr>
        <w:t>business</w:t>
      </w:r>
      <w:r w:rsidR="005D4A03" w:rsidRPr="007F2E1F">
        <w:rPr>
          <w:rFonts w:cstheme="minorHAnsi"/>
          <w:i/>
        </w:rPr>
        <w:t xml:space="preserve"> perspective</w:t>
      </w:r>
      <w:r w:rsidR="008311AB" w:rsidRPr="007F2E1F">
        <w:rPr>
          <w:rFonts w:cstheme="minorHAnsi"/>
        </w:rPr>
        <w:t>’</w:t>
      </w:r>
      <w:r w:rsidR="005D4A03" w:rsidRPr="007F2E1F">
        <w:rPr>
          <w:rFonts w:cstheme="minorHAnsi"/>
        </w:rPr>
        <w:t xml:space="preserve"> more in line with those from a resident, employee, student and visitor perspective. </w:t>
      </w:r>
    </w:p>
    <w:p w14:paraId="1EFE6FD5" w14:textId="77777777" w:rsidR="000F6330" w:rsidRPr="000F6330" w:rsidRDefault="000F6330" w:rsidP="000F6330">
      <w:pPr>
        <w:keepNext/>
        <w:keepLines/>
        <w:spacing w:before="200" w:after="0" w:line="276" w:lineRule="auto"/>
        <w:outlineLvl w:val="1"/>
        <w:rPr>
          <w:rFonts w:asciiTheme="majorHAnsi" w:hAnsiTheme="majorHAnsi" w:cstheme="majorHAnsi"/>
          <w:sz w:val="24"/>
          <w:szCs w:val="24"/>
        </w:rPr>
      </w:pPr>
    </w:p>
    <w:p w14:paraId="22150D6E" w14:textId="77777777" w:rsidR="000F6330" w:rsidRDefault="000F6330" w:rsidP="000F6330">
      <w:pPr>
        <w:keepNext/>
        <w:keepLines/>
        <w:spacing w:before="200" w:after="0" w:line="276" w:lineRule="auto"/>
        <w:outlineLvl w:val="1"/>
        <w:rPr>
          <w:rFonts w:ascii="Calibri" w:eastAsia="MS Gothic" w:hAnsi="Calibri" w:cs="Times New Roman"/>
          <w:b/>
          <w:bCs/>
          <w:color w:val="4F81BD"/>
          <w:sz w:val="26"/>
          <w:szCs w:val="26"/>
          <w:lang w:val="en-US"/>
        </w:rPr>
      </w:pPr>
      <w:r w:rsidRPr="007F2E1F">
        <w:rPr>
          <w:rFonts w:cstheme="minorHAnsi"/>
          <w:b/>
        </w:rPr>
        <w:t>Table 5 – which part of the community are you from</w:t>
      </w:r>
      <w:r w:rsidRPr="000F6330">
        <w:rPr>
          <w:rFonts w:ascii="Calibri" w:eastAsia="MS Gothic" w:hAnsi="Calibri" w:cs="Times New Roman"/>
          <w:b/>
          <w:bCs/>
          <w:noProof/>
          <w:color w:val="4F81BD"/>
          <w:sz w:val="26"/>
          <w:szCs w:val="26"/>
          <w:lang w:eastAsia="en-GB"/>
        </w:rPr>
        <w:br/>
      </w:r>
      <w:r w:rsidRPr="009F78CE">
        <w:rPr>
          <w:rFonts w:ascii="Calibri" w:eastAsia="MS Gothic" w:hAnsi="Calibri" w:cs="Times New Roman"/>
          <w:b/>
          <w:bCs/>
          <w:noProof/>
          <w:color w:val="4F81BD"/>
          <w:sz w:val="26"/>
          <w:szCs w:val="26"/>
          <w:lang w:eastAsia="en-GB"/>
        </w:rPr>
        <w:drawing>
          <wp:inline distT="0" distB="0" distL="0" distR="0" wp14:anchorId="243A074C" wp14:editId="6136B411">
            <wp:extent cx="5400000" cy="331199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B100A4" w14:textId="77777777" w:rsidR="000F6330" w:rsidRPr="009F78CE" w:rsidRDefault="000F6330" w:rsidP="000F6330">
      <w:pPr>
        <w:keepNext/>
        <w:keepLines/>
        <w:spacing w:before="200" w:after="0" w:line="276" w:lineRule="auto"/>
        <w:outlineLvl w:val="1"/>
        <w:rPr>
          <w:rFonts w:ascii="Calibri" w:eastAsia="MS Gothic" w:hAnsi="Calibri" w:cs="Times New Roman"/>
          <w:b/>
          <w:bCs/>
          <w:color w:val="4F81BD"/>
          <w:sz w:val="26"/>
          <w:szCs w:val="26"/>
          <w:lang w:val="en-US"/>
        </w:rPr>
      </w:pPr>
    </w:p>
    <w:tbl>
      <w:tblPr>
        <w:tblStyle w:val="LightGrid-Accent11"/>
        <w:tblW w:w="0" w:type="auto"/>
        <w:tblLook w:val="04A0" w:firstRow="1" w:lastRow="0" w:firstColumn="1" w:lastColumn="0" w:noHBand="0" w:noVBand="1"/>
      </w:tblPr>
      <w:tblGrid>
        <w:gridCol w:w="6372"/>
        <w:gridCol w:w="1134"/>
        <w:gridCol w:w="1134"/>
      </w:tblGrid>
      <w:tr w:rsidR="000F6330" w:rsidRPr="009F78CE" w14:paraId="5D36DE52" w14:textId="77777777" w:rsidTr="007A5A8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D725896" w14:textId="77777777" w:rsidR="000F6330" w:rsidRPr="009F78CE" w:rsidRDefault="000F6330" w:rsidP="007A5A86">
            <w:pPr>
              <w:rPr>
                <w:rFonts w:ascii="Arial" w:hAnsi="Arial"/>
              </w:rPr>
            </w:pPr>
            <w:r w:rsidRPr="009F78CE">
              <w:rPr>
                <w:rFonts w:ascii="Arial" w:hAnsi="Arial"/>
              </w:rPr>
              <w:t>Option</w:t>
            </w:r>
          </w:p>
        </w:tc>
        <w:tc>
          <w:tcPr>
            <w:tcW w:w="1134" w:type="dxa"/>
          </w:tcPr>
          <w:p w14:paraId="36BD577F" w14:textId="77777777" w:rsidR="000F6330" w:rsidRPr="009F78CE" w:rsidRDefault="000F6330" w:rsidP="007A5A86">
            <w:pPr>
              <w:cnfStyle w:val="100000000000" w:firstRow="1" w:lastRow="0" w:firstColumn="0" w:lastColumn="0" w:oddVBand="0" w:evenVBand="0" w:oddHBand="0" w:evenHBand="0" w:firstRowFirstColumn="0" w:firstRowLastColumn="0" w:lastRowFirstColumn="0" w:lastRowLastColumn="0"/>
              <w:rPr>
                <w:rFonts w:ascii="Arial" w:hAnsi="Arial"/>
              </w:rPr>
            </w:pPr>
            <w:r w:rsidRPr="009F78CE">
              <w:rPr>
                <w:rFonts w:ascii="Arial" w:hAnsi="Arial"/>
              </w:rPr>
              <w:t>Total</w:t>
            </w:r>
          </w:p>
        </w:tc>
        <w:tc>
          <w:tcPr>
            <w:tcW w:w="1134" w:type="dxa"/>
          </w:tcPr>
          <w:p w14:paraId="18D27749" w14:textId="77777777" w:rsidR="000F6330" w:rsidRPr="009F78CE" w:rsidRDefault="000F6330" w:rsidP="007A5A86">
            <w:pPr>
              <w:cnfStyle w:val="100000000000" w:firstRow="1" w:lastRow="0" w:firstColumn="0" w:lastColumn="0" w:oddVBand="0" w:evenVBand="0" w:oddHBand="0" w:evenHBand="0" w:firstRowFirstColumn="0" w:firstRowLastColumn="0" w:lastRowFirstColumn="0" w:lastRowLastColumn="0"/>
              <w:rPr>
                <w:rFonts w:ascii="Arial" w:hAnsi="Arial"/>
              </w:rPr>
            </w:pPr>
            <w:r w:rsidRPr="009F78CE">
              <w:rPr>
                <w:rFonts w:ascii="Arial" w:hAnsi="Arial"/>
              </w:rPr>
              <w:t>Percent</w:t>
            </w:r>
          </w:p>
        </w:tc>
      </w:tr>
      <w:tr w:rsidR="000F6330" w:rsidRPr="009F78CE" w14:paraId="59916390" w14:textId="77777777" w:rsidTr="007A5A8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CFBCF7A" w14:textId="77777777" w:rsidR="000F6330" w:rsidRPr="009F78CE" w:rsidRDefault="000F6330" w:rsidP="007A5A86">
            <w:pPr>
              <w:rPr>
                <w:rFonts w:ascii="Arial" w:hAnsi="Arial"/>
              </w:rPr>
            </w:pPr>
            <w:r w:rsidRPr="009F78CE">
              <w:rPr>
                <w:rFonts w:ascii="Arial" w:hAnsi="Arial"/>
              </w:rPr>
              <w:t>Resident</w:t>
            </w:r>
          </w:p>
        </w:tc>
        <w:tc>
          <w:tcPr>
            <w:tcW w:w="1134" w:type="dxa"/>
          </w:tcPr>
          <w:p w14:paraId="03532D14" w14:textId="77777777" w:rsidR="000F6330" w:rsidRPr="009F78CE" w:rsidRDefault="000F6330"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240</w:t>
            </w:r>
          </w:p>
        </w:tc>
        <w:tc>
          <w:tcPr>
            <w:tcW w:w="1134" w:type="dxa"/>
          </w:tcPr>
          <w:p w14:paraId="28F4FCC2" w14:textId="77777777" w:rsidR="000F6330" w:rsidRPr="009F78CE" w:rsidRDefault="000F6330"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61.70%</w:t>
            </w:r>
          </w:p>
        </w:tc>
      </w:tr>
      <w:tr w:rsidR="000F6330" w:rsidRPr="009F78CE" w14:paraId="5A9B44DD" w14:textId="77777777" w:rsidTr="007A5A8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9A567ED" w14:textId="77777777" w:rsidR="000F6330" w:rsidRPr="009F78CE" w:rsidRDefault="000F6330" w:rsidP="007A5A86">
            <w:pPr>
              <w:rPr>
                <w:rFonts w:ascii="Arial" w:hAnsi="Arial"/>
              </w:rPr>
            </w:pPr>
            <w:r w:rsidRPr="009F78CE">
              <w:rPr>
                <w:rFonts w:ascii="Arial" w:hAnsi="Arial"/>
              </w:rPr>
              <w:t>Business owner</w:t>
            </w:r>
          </w:p>
        </w:tc>
        <w:tc>
          <w:tcPr>
            <w:tcW w:w="1134" w:type="dxa"/>
          </w:tcPr>
          <w:p w14:paraId="1990B60F" w14:textId="77777777" w:rsidR="000F6330" w:rsidRPr="009F78CE" w:rsidRDefault="000F6330" w:rsidP="007A5A86">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21</w:t>
            </w:r>
          </w:p>
        </w:tc>
        <w:tc>
          <w:tcPr>
            <w:tcW w:w="1134" w:type="dxa"/>
          </w:tcPr>
          <w:p w14:paraId="5FA51173" w14:textId="77777777" w:rsidR="000F6330" w:rsidRPr="009F78CE" w:rsidRDefault="000F6330" w:rsidP="007A5A86">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5.40%</w:t>
            </w:r>
          </w:p>
        </w:tc>
      </w:tr>
      <w:tr w:rsidR="000F6330" w:rsidRPr="009F78CE" w14:paraId="4A7C80C2" w14:textId="77777777" w:rsidTr="007A5A8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1ADB532" w14:textId="77777777" w:rsidR="000F6330" w:rsidRPr="009F78CE" w:rsidRDefault="000F6330" w:rsidP="007A5A86">
            <w:pPr>
              <w:rPr>
                <w:rFonts w:ascii="Arial" w:hAnsi="Arial"/>
              </w:rPr>
            </w:pPr>
            <w:r w:rsidRPr="009F78CE">
              <w:rPr>
                <w:rFonts w:ascii="Arial" w:hAnsi="Arial"/>
              </w:rPr>
              <w:t>Employee</w:t>
            </w:r>
          </w:p>
        </w:tc>
        <w:tc>
          <w:tcPr>
            <w:tcW w:w="1134" w:type="dxa"/>
          </w:tcPr>
          <w:p w14:paraId="500CE9A6" w14:textId="77777777" w:rsidR="000F6330" w:rsidRPr="009F78CE" w:rsidRDefault="000F6330"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40</w:t>
            </w:r>
          </w:p>
        </w:tc>
        <w:tc>
          <w:tcPr>
            <w:tcW w:w="1134" w:type="dxa"/>
          </w:tcPr>
          <w:p w14:paraId="1A6C5EC6" w14:textId="77777777" w:rsidR="000F6330" w:rsidRPr="009F78CE" w:rsidRDefault="000F6330"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10.28%</w:t>
            </w:r>
          </w:p>
        </w:tc>
      </w:tr>
      <w:tr w:rsidR="000F6330" w:rsidRPr="009F78CE" w14:paraId="0FB5E7BB" w14:textId="77777777" w:rsidTr="007A5A8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5648079" w14:textId="77777777" w:rsidR="000F6330" w:rsidRPr="009F78CE" w:rsidRDefault="000F6330" w:rsidP="007A5A86">
            <w:pPr>
              <w:rPr>
                <w:rFonts w:ascii="Arial" w:hAnsi="Arial"/>
              </w:rPr>
            </w:pPr>
            <w:r w:rsidRPr="009F78CE">
              <w:rPr>
                <w:rFonts w:ascii="Arial" w:hAnsi="Arial"/>
              </w:rPr>
              <w:t>Student</w:t>
            </w:r>
          </w:p>
        </w:tc>
        <w:tc>
          <w:tcPr>
            <w:tcW w:w="1134" w:type="dxa"/>
          </w:tcPr>
          <w:p w14:paraId="1BA16E50" w14:textId="77777777" w:rsidR="000F6330" w:rsidRPr="009F78CE" w:rsidRDefault="000F6330" w:rsidP="007A5A86">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9</w:t>
            </w:r>
          </w:p>
        </w:tc>
        <w:tc>
          <w:tcPr>
            <w:tcW w:w="1134" w:type="dxa"/>
          </w:tcPr>
          <w:p w14:paraId="1B11AA10" w14:textId="77777777" w:rsidR="000F6330" w:rsidRPr="009F78CE" w:rsidRDefault="000F6330" w:rsidP="007A5A86">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2.31%</w:t>
            </w:r>
          </w:p>
        </w:tc>
      </w:tr>
      <w:tr w:rsidR="000F6330" w:rsidRPr="009F78CE" w14:paraId="6992C383" w14:textId="77777777" w:rsidTr="007A5A8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087A216" w14:textId="77777777" w:rsidR="000F6330" w:rsidRPr="009F78CE" w:rsidRDefault="000F6330" w:rsidP="007A5A86">
            <w:pPr>
              <w:rPr>
                <w:rFonts w:ascii="Arial" w:hAnsi="Arial"/>
              </w:rPr>
            </w:pPr>
            <w:r w:rsidRPr="009F78CE">
              <w:rPr>
                <w:rFonts w:ascii="Arial" w:hAnsi="Arial"/>
              </w:rPr>
              <w:lastRenderedPageBreak/>
              <w:t>Visitor</w:t>
            </w:r>
          </w:p>
        </w:tc>
        <w:tc>
          <w:tcPr>
            <w:tcW w:w="1134" w:type="dxa"/>
          </w:tcPr>
          <w:p w14:paraId="7E6205D2" w14:textId="77777777" w:rsidR="000F6330" w:rsidRPr="009F78CE" w:rsidRDefault="000F6330"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60</w:t>
            </w:r>
          </w:p>
        </w:tc>
        <w:tc>
          <w:tcPr>
            <w:tcW w:w="1134" w:type="dxa"/>
          </w:tcPr>
          <w:p w14:paraId="118655B5" w14:textId="77777777" w:rsidR="000F6330" w:rsidRPr="009F78CE" w:rsidRDefault="000F6330"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15.42%</w:t>
            </w:r>
          </w:p>
        </w:tc>
      </w:tr>
      <w:tr w:rsidR="000F6330" w:rsidRPr="009F78CE" w14:paraId="4CA8CF24" w14:textId="77777777" w:rsidTr="007A5A8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E6372B9" w14:textId="77777777" w:rsidR="000F6330" w:rsidRPr="009F78CE" w:rsidRDefault="000F6330" w:rsidP="007A5A86">
            <w:pPr>
              <w:rPr>
                <w:rFonts w:ascii="Arial" w:hAnsi="Arial"/>
              </w:rPr>
            </w:pPr>
            <w:r w:rsidRPr="009F78CE">
              <w:rPr>
                <w:rFonts w:ascii="Arial" w:hAnsi="Arial"/>
              </w:rPr>
              <w:t>Other</w:t>
            </w:r>
          </w:p>
        </w:tc>
        <w:tc>
          <w:tcPr>
            <w:tcW w:w="1134" w:type="dxa"/>
          </w:tcPr>
          <w:p w14:paraId="0834FFE6" w14:textId="77777777" w:rsidR="000F6330" w:rsidRPr="009F78CE" w:rsidRDefault="000F6330" w:rsidP="007A5A86">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19</w:t>
            </w:r>
          </w:p>
        </w:tc>
        <w:tc>
          <w:tcPr>
            <w:tcW w:w="1134" w:type="dxa"/>
          </w:tcPr>
          <w:p w14:paraId="7449C21D" w14:textId="77777777" w:rsidR="000F6330" w:rsidRPr="009F78CE" w:rsidRDefault="000F6330" w:rsidP="007A5A86">
            <w:pPr>
              <w:cnfStyle w:val="000000010000" w:firstRow="0" w:lastRow="0" w:firstColumn="0" w:lastColumn="0" w:oddVBand="0" w:evenVBand="0" w:oddHBand="0" w:evenHBand="1" w:firstRowFirstColumn="0" w:firstRowLastColumn="0" w:lastRowFirstColumn="0" w:lastRowLastColumn="0"/>
              <w:rPr>
                <w:rFonts w:ascii="Arial" w:hAnsi="Arial" w:cs="Times New Roman"/>
              </w:rPr>
            </w:pPr>
            <w:r w:rsidRPr="009F78CE">
              <w:rPr>
                <w:rFonts w:ascii="Arial" w:hAnsi="Arial" w:cs="Times New Roman"/>
              </w:rPr>
              <w:t>4.88%</w:t>
            </w:r>
          </w:p>
        </w:tc>
      </w:tr>
      <w:tr w:rsidR="000F6330" w:rsidRPr="009F78CE" w14:paraId="56366B7E" w14:textId="77777777" w:rsidTr="007A5A8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1F749E" w14:textId="77777777" w:rsidR="000F6330" w:rsidRPr="009F78CE" w:rsidRDefault="000F6330" w:rsidP="007A5A86">
            <w:pPr>
              <w:rPr>
                <w:rFonts w:ascii="Arial" w:hAnsi="Arial"/>
              </w:rPr>
            </w:pPr>
            <w:r w:rsidRPr="009F78CE">
              <w:rPr>
                <w:rFonts w:ascii="Arial" w:hAnsi="Arial"/>
              </w:rPr>
              <w:t>Not Answered</w:t>
            </w:r>
          </w:p>
        </w:tc>
        <w:tc>
          <w:tcPr>
            <w:tcW w:w="1134" w:type="dxa"/>
          </w:tcPr>
          <w:p w14:paraId="68C99163" w14:textId="77777777" w:rsidR="000F6330" w:rsidRPr="009F78CE" w:rsidRDefault="000F6330"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w:t>
            </w:r>
          </w:p>
        </w:tc>
        <w:tc>
          <w:tcPr>
            <w:tcW w:w="1134" w:type="dxa"/>
          </w:tcPr>
          <w:p w14:paraId="17DB6174" w14:textId="77777777" w:rsidR="000F6330" w:rsidRPr="009F78CE" w:rsidRDefault="000F6330" w:rsidP="007A5A86">
            <w:pPr>
              <w:cnfStyle w:val="000000100000" w:firstRow="0" w:lastRow="0" w:firstColumn="0" w:lastColumn="0" w:oddVBand="0" w:evenVBand="0" w:oddHBand="1" w:evenHBand="0" w:firstRowFirstColumn="0" w:firstRowLastColumn="0" w:lastRowFirstColumn="0" w:lastRowLastColumn="0"/>
              <w:rPr>
                <w:rFonts w:ascii="Arial" w:hAnsi="Arial" w:cs="Times New Roman"/>
              </w:rPr>
            </w:pPr>
            <w:r w:rsidRPr="009F78CE">
              <w:rPr>
                <w:rFonts w:ascii="Arial" w:hAnsi="Arial" w:cs="Times New Roman"/>
              </w:rPr>
              <w:t>0.00%</w:t>
            </w:r>
          </w:p>
        </w:tc>
      </w:tr>
    </w:tbl>
    <w:p w14:paraId="00C69E23" w14:textId="77777777" w:rsidR="000F6330" w:rsidRDefault="000F6330" w:rsidP="00EF3EDF">
      <w:pPr>
        <w:jc w:val="both"/>
        <w:rPr>
          <w:rFonts w:asciiTheme="majorHAnsi" w:hAnsiTheme="majorHAnsi" w:cstheme="majorHAnsi"/>
          <w:sz w:val="24"/>
          <w:szCs w:val="24"/>
        </w:rPr>
      </w:pPr>
    </w:p>
    <w:p w14:paraId="6942ADA9" w14:textId="77777777" w:rsidR="007B3AA4" w:rsidRPr="007B3AA4" w:rsidRDefault="007B3AA4" w:rsidP="007B3AA4"/>
    <w:tbl>
      <w:tblPr>
        <w:tblStyle w:val="TableGrid2"/>
        <w:tblW w:w="10916" w:type="dxa"/>
        <w:tblInd w:w="-998" w:type="dxa"/>
        <w:tblLook w:val="04A0" w:firstRow="1" w:lastRow="0" w:firstColumn="1" w:lastColumn="0" w:noHBand="0" w:noVBand="1"/>
      </w:tblPr>
      <w:tblGrid>
        <w:gridCol w:w="3505"/>
        <w:gridCol w:w="1476"/>
        <w:gridCol w:w="5935"/>
      </w:tblGrid>
      <w:tr w:rsidR="007B3AA4" w:rsidRPr="003E0E56" w14:paraId="6572C620" w14:textId="77777777" w:rsidTr="008E160E">
        <w:tc>
          <w:tcPr>
            <w:tcW w:w="3505" w:type="dxa"/>
            <w:shd w:val="clear" w:color="auto" w:fill="D9D9D9" w:themeFill="background1" w:themeFillShade="D9"/>
          </w:tcPr>
          <w:p w14:paraId="3E0D0A6E" w14:textId="77777777" w:rsidR="007B3AA4" w:rsidRPr="007F2E1F" w:rsidRDefault="007B3AA4" w:rsidP="007B3AA4">
            <w:pPr>
              <w:rPr>
                <w:rFonts w:cstheme="minorHAnsi"/>
                <w:b/>
              </w:rPr>
            </w:pPr>
            <w:r w:rsidRPr="007F2E1F">
              <w:rPr>
                <w:rFonts w:cstheme="minorHAnsi"/>
                <w:b/>
              </w:rPr>
              <w:t xml:space="preserve">Consultation Survey Question </w:t>
            </w:r>
          </w:p>
        </w:tc>
        <w:tc>
          <w:tcPr>
            <w:tcW w:w="1476" w:type="dxa"/>
            <w:shd w:val="clear" w:color="auto" w:fill="D9D9D9" w:themeFill="background1" w:themeFillShade="D9"/>
          </w:tcPr>
          <w:p w14:paraId="1555F63B" w14:textId="77777777" w:rsidR="007B3AA4" w:rsidRPr="007F2E1F" w:rsidRDefault="007B3AA4" w:rsidP="007B3AA4">
            <w:pPr>
              <w:rPr>
                <w:rFonts w:cstheme="minorHAnsi"/>
                <w:b/>
              </w:rPr>
            </w:pPr>
            <w:r w:rsidRPr="007F2E1F">
              <w:rPr>
                <w:rFonts w:cstheme="minorHAnsi"/>
                <w:b/>
              </w:rPr>
              <w:t xml:space="preserve">Response Rate </w:t>
            </w:r>
          </w:p>
        </w:tc>
        <w:tc>
          <w:tcPr>
            <w:tcW w:w="5935" w:type="dxa"/>
            <w:shd w:val="clear" w:color="auto" w:fill="D9D9D9" w:themeFill="background1" w:themeFillShade="D9"/>
          </w:tcPr>
          <w:p w14:paraId="1DD3E7DD" w14:textId="77777777" w:rsidR="007B3AA4" w:rsidRPr="007F2E1F" w:rsidRDefault="007B3AA4" w:rsidP="007B3AA4">
            <w:pPr>
              <w:rPr>
                <w:rFonts w:cstheme="minorHAnsi"/>
                <w:b/>
              </w:rPr>
            </w:pPr>
            <w:r w:rsidRPr="007F2E1F">
              <w:rPr>
                <w:rFonts w:cstheme="minorHAnsi"/>
                <w:b/>
              </w:rPr>
              <w:t>Summary of Responses</w:t>
            </w:r>
          </w:p>
        </w:tc>
      </w:tr>
      <w:tr w:rsidR="007B3AA4" w:rsidRPr="003E0E56" w14:paraId="1B61C7C4" w14:textId="77777777" w:rsidTr="008E160E">
        <w:tc>
          <w:tcPr>
            <w:tcW w:w="3505" w:type="dxa"/>
          </w:tcPr>
          <w:p w14:paraId="7F27A658" w14:textId="77777777" w:rsidR="007B3AA4" w:rsidRPr="007F2E1F" w:rsidRDefault="007B3AA4" w:rsidP="007B3AA4">
            <w:pPr>
              <w:rPr>
                <w:rFonts w:cstheme="minorHAnsi"/>
                <w:b/>
                <w:color w:val="0070C0"/>
              </w:rPr>
            </w:pPr>
            <w:r w:rsidRPr="007F2E1F">
              <w:rPr>
                <w:rFonts w:cstheme="minorHAnsi"/>
                <w:b/>
                <w:color w:val="0070C0"/>
              </w:rPr>
              <w:t>Q1: Name</w:t>
            </w:r>
          </w:p>
        </w:tc>
        <w:tc>
          <w:tcPr>
            <w:tcW w:w="1476" w:type="dxa"/>
          </w:tcPr>
          <w:p w14:paraId="2F256D50" w14:textId="77777777" w:rsidR="007B3AA4" w:rsidRPr="007F2E1F" w:rsidRDefault="007B3AA4" w:rsidP="007B3AA4">
            <w:pPr>
              <w:rPr>
                <w:rFonts w:cstheme="minorHAnsi"/>
                <w:b/>
              </w:rPr>
            </w:pPr>
            <w:r w:rsidRPr="007F2E1F">
              <w:rPr>
                <w:rFonts w:cstheme="minorHAnsi"/>
                <w:b/>
              </w:rPr>
              <w:t>372/389</w:t>
            </w:r>
          </w:p>
        </w:tc>
        <w:tc>
          <w:tcPr>
            <w:tcW w:w="5935" w:type="dxa"/>
          </w:tcPr>
          <w:p w14:paraId="49DF6CE7" w14:textId="77777777" w:rsidR="007B3AA4" w:rsidRPr="007F2E1F" w:rsidRDefault="007B3AA4" w:rsidP="007B3AA4">
            <w:pPr>
              <w:rPr>
                <w:rFonts w:cstheme="minorHAnsi"/>
                <w:b/>
              </w:rPr>
            </w:pPr>
            <w:r w:rsidRPr="007F2E1F">
              <w:rPr>
                <w:rFonts w:cstheme="minorHAnsi"/>
                <w:b/>
              </w:rPr>
              <w:t xml:space="preserve">Data Protected-personal data </w:t>
            </w:r>
          </w:p>
        </w:tc>
      </w:tr>
      <w:tr w:rsidR="007B3AA4" w:rsidRPr="003E0E56" w14:paraId="3D6BBD9A" w14:textId="77777777" w:rsidTr="008E160E">
        <w:tc>
          <w:tcPr>
            <w:tcW w:w="3505" w:type="dxa"/>
          </w:tcPr>
          <w:p w14:paraId="1139689F" w14:textId="77777777" w:rsidR="007B3AA4" w:rsidRPr="007F2E1F" w:rsidRDefault="007B3AA4" w:rsidP="007B3AA4">
            <w:pPr>
              <w:rPr>
                <w:rFonts w:cstheme="minorHAnsi"/>
                <w:b/>
                <w:color w:val="0070C0"/>
              </w:rPr>
            </w:pPr>
            <w:r w:rsidRPr="007F2E1F">
              <w:rPr>
                <w:rFonts w:cstheme="minorHAnsi"/>
                <w:b/>
                <w:color w:val="0070C0"/>
              </w:rPr>
              <w:t xml:space="preserve">Q2. Email Contact </w:t>
            </w:r>
          </w:p>
        </w:tc>
        <w:tc>
          <w:tcPr>
            <w:tcW w:w="1476" w:type="dxa"/>
          </w:tcPr>
          <w:p w14:paraId="626F5B00" w14:textId="77777777" w:rsidR="007B3AA4" w:rsidRPr="007F2E1F" w:rsidRDefault="007B3AA4" w:rsidP="007B3AA4">
            <w:pPr>
              <w:rPr>
                <w:rFonts w:cstheme="minorHAnsi"/>
                <w:b/>
              </w:rPr>
            </w:pPr>
            <w:r w:rsidRPr="007F2E1F">
              <w:rPr>
                <w:rFonts w:cstheme="minorHAnsi"/>
                <w:b/>
              </w:rPr>
              <w:t>352/389</w:t>
            </w:r>
          </w:p>
        </w:tc>
        <w:tc>
          <w:tcPr>
            <w:tcW w:w="5935" w:type="dxa"/>
          </w:tcPr>
          <w:p w14:paraId="6502F487" w14:textId="77777777" w:rsidR="007B3AA4" w:rsidRPr="007F2E1F" w:rsidRDefault="007B3AA4" w:rsidP="007B3AA4">
            <w:pPr>
              <w:rPr>
                <w:rFonts w:cstheme="minorHAnsi"/>
                <w:b/>
              </w:rPr>
            </w:pPr>
            <w:r w:rsidRPr="007F2E1F">
              <w:rPr>
                <w:rFonts w:cstheme="minorHAnsi"/>
                <w:b/>
              </w:rPr>
              <w:t>Data Protected-personal data</w:t>
            </w:r>
          </w:p>
        </w:tc>
      </w:tr>
      <w:tr w:rsidR="007B3AA4" w:rsidRPr="003E0E56" w14:paraId="7B7E2D73" w14:textId="77777777" w:rsidTr="008E160E">
        <w:tc>
          <w:tcPr>
            <w:tcW w:w="3505" w:type="dxa"/>
          </w:tcPr>
          <w:p w14:paraId="69559FA0" w14:textId="77777777" w:rsidR="007B3AA4" w:rsidRPr="007F2E1F" w:rsidRDefault="007B3AA4" w:rsidP="007B3AA4">
            <w:pPr>
              <w:rPr>
                <w:rFonts w:cstheme="minorHAnsi"/>
                <w:b/>
                <w:color w:val="0070C0"/>
              </w:rPr>
            </w:pPr>
            <w:r w:rsidRPr="007F2E1F">
              <w:rPr>
                <w:rFonts w:cstheme="minorHAnsi"/>
                <w:b/>
                <w:color w:val="0070C0"/>
              </w:rPr>
              <w:t>Q3. Organisation</w:t>
            </w:r>
          </w:p>
        </w:tc>
        <w:tc>
          <w:tcPr>
            <w:tcW w:w="1476" w:type="dxa"/>
          </w:tcPr>
          <w:p w14:paraId="14D99F6F" w14:textId="77777777" w:rsidR="007B3AA4" w:rsidRPr="007F2E1F" w:rsidRDefault="007B3AA4" w:rsidP="007B3AA4">
            <w:pPr>
              <w:rPr>
                <w:rFonts w:cstheme="minorHAnsi"/>
                <w:b/>
              </w:rPr>
            </w:pPr>
            <w:r w:rsidRPr="007F2E1F">
              <w:rPr>
                <w:rFonts w:cstheme="minorHAnsi"/>
                <w:b/>
              </w:rPr>
              <w:t>95/389</w:t>
            </w:r>
          </w:p>
        </w:tc>
        <w:tc>
          <w:tcPr>
            <w:tcW w:w="5935" w:type="dxa"/>
          </w:tcPr>
          <w:p w14:paraId="7BC624C9" w14:textId="77777777" w:rsidR="007B3AA4" w:rsidRPr="007F2E1F" w:rsidRDefault="007B3AA4" w:rsidP="007B3AA4">
            <w:pPr>
              <w:rPr>
                <w:rFonts w:cstheme="minorHAnsi"/>
                <w:b/>
              </w:rPr>
            </w:pPr>
            <w:r w:rsidRPr="007F2E1F">
              <w:rPr>
                <w:rFonts w:cstheme="minorHAnsi"/>
                <w:b/>
              </w:rPr>
              <w:t>Data Protected-personal data</w:t>
            </w:r>
          </w:p>
        </w:tc>
      </w:tr>
      <w:tr w:rsidR="007B3AA4" w:rsidRPr="003E0E56" w14:paraId="5A1DF6D2" w14:textId="77777777" w:rsidTr="008E160E">
        <w:tc>
          <w:tcPr>
            <w:tcW w:w="3505" w:type="dxa"/>
          </w:tcPr>
          <w:p w14:paraId="32A28D7D" w14:textId="77777777" w:rsidR="007B3AA4" w:rsidRPr="007F2E1F" w:rsidRDefault="007B3AA4" w:rsidP="007B3AA4">
            <w:pPr>
              <w:rPr>
                <w:rFonts w:cstheme="minorHAnsi"/>
                <w:b/>
                <w:color w:val="0070C0"/>
              </w:rPr>
            </w:pPr>
            <w:r w:rsidRPr="007F2E1F">
              <w:rPr>
                <w:rFonts w:cstheme="minorHAnsi"/>
                <w:b/>
                <w:color w:val="2E74B5" w:themeColor="accent1" w:themeShade="BF"/>
              </w:rPr>
              <w:t>Q4: Which part of the community are you from</w:t>
            </w:r>
          </w:p>
        </w:tc>
        <w:tc>
          <w:tcPr>
            <w:tcW w:w="1476" w:type="dxa"/>
          </w:tcPr>
          <w:p w14:paraId="211ABFDD" w14:textId="77777777" w:rsidR="007B3AA4" w:rsidRPr="007F2E1F" w:rsidRDefault="007B3AA4" w:rsidP="007B3AA4">
            <w:pPr>
              <w:rPr>
                <w:rFonts w:cstheme="minorHAnsi"/>
                <w:b/>
              </w:rPr>
            </w:pPr>
            <w:r w:rsidRPr="007F2E1F">
              <w:rPr>
                <w:rFonts w:cstheme="minorHAnsi"/>
                <w:b/>
              </w:rPr>
              <w:t>389/389</w:t>
            </w:r>
          </w:p>
        </w:tc>
        <w:tc>
          <w:tcPr>
            <w:tcW w:w="5935" w:type="dxa"/>
          </w:tcPr>
          <w:tbl>
            <w:tblPr>
              <w:tblStyle w:val="LightGrid-Accent11"/>
              <w:tblW w:w="0" w:type="auto"/>
              <w:tblLook w:val="04A0" w:firstRow="1" w:lastRow="0" w:firstColumn="1" w:lastColumn="0" w:noHBand="0" w:noVBand="1"/>
            </w:tblPr>
            <w:tblGrid>
              <w:gridCol w:w="3763"/>
              <w:gridCol w:w="909"/>
              <w:gridCol w:w="1027"/>
            </w:tblGrid>
            <w:tr w:rsidR="007B3AA4" w:rsidRPr="003E0E56" w14:paraId="5F90EA19"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3F57C1" w14:textId="77777777" w:rsidR="007B3AA4" w:rsidRPr="007F2E1F" w:rsidRDefault="007B3AA4" w:rsidP="007B3AA4">
                  <w:pPr>
                    <w:rPr>
                      <w:rFonts w:asciiTheme="minorHAnsi" w:hAnsiTheme="minorHAnsi" w:cstheme="minorHAnsi"/>
                    </w:rPr>
                  </w:pPr>
                  <w:r w:rsidRPr="007F2E1F">
                    <w:rPr>
                      <w:rFonts w:asciiTheme="minorHAnsi" w:hAnsiTheme="minorHAnsi" w:cstheme="minorHAnsi"/>
                    </w:rPr>
                    <w:t>Option</w:t>
                  </w:r>
                </w:p>
              </w:tc>
              <w:tc>
                <w:tcPr>
                  <w:tcW w:w="1134" w:type="dxa"/>
                </w:tcPr>
                <w:p w14:paraId="0B16521F"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asciiTheme="minorHAnsi" w:hAnsiTheme="minorHAnsi" w:cstheme="minorHAnsi"/>
                    </w:rPr>
                    <w:t>Total</w:t>
                  </w:r>
                </w:p>
              </w:tc>
              <w:tc>
                <w:tcPr>
                  <w:tcW w:w="1134" w:type="dxa"/>
                </w:tcPr>
                <w:p w14:paraId="72591BEB"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asciiTheme="minorHAnsi" w:hAnsiTheme="minorHAnsi" w:cstheme="minorHAnsi"/>
                    </w:rPr>
                    <w:t>Percent</w:t>
                  </w:r>
                </w:p>
              </w:tc>
            </w:tr>
            <w:tr w:rsidR="007B3AA4" w:rsidRPr="003E0E56" w14:paraId="0FCC71B2"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571B84B" w14:textId="77777777" w:rsidR="007B3AA4" w:rsidRPr="007F2E1F" w:rsidRDefault="007B3AA4" w:rsidP="007B3AA4">
                  <w:pPr>
                    <w:rPr>
                      <w:rFonts w:asciiTheme="minorHAnsi" w:hAnsiTheme="minorHAnsi" w:cstheme="minorHAnsi"/>
                    </w:rPr>
                  </w:pPr>
                  <w:r w:rsidRPr="007F2E1F">
                    <w:rPr>
                      <w:rFonts w:asciiTheme="minorHAnsi" w:hAnsiTheme="minorHAnsi" w:cstheme="minorHAnsi"/>
                    </w:rPr>
                    <w:t>Resident</w:t>
                  </w:r>
                </w:p>
              </w:tc>
              <w:tc>
                <w:tcPr>
                  <w:tcW w:w="1134" w:type="dxa"/>
                </w:tcPr>
                <w:p w14:paraId="06B7EEB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240</w:t>
                  </w:r>
                </w:p>
              </w:tc>
              <w:tc>
                <w:tcPr>
                  <w:tcW w:w="1134" w:type="dxa"/>
                </w:tcPr>
                <w:p w14:paraId="594D914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61.70%</w:t>
                  </w:r>
                </w:p>
              </w:tc>
            </w:tr>
            <w:tr w:rsidR="007B3AA4" w:rsidRPr="003E0E56" w14:paraId="1D1180B3"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1328604" w14:textId="77777777" w:rsidR="007B3AA4" w:rsidRPr="007F2E1F" w:rsidRDefault="007B3AA4" w:rsidP="007B3AA4">
                  <w:pPr>
                    <w:rPr>
                      <w:rFonts w:asciiTheme="minorHAnsi" w:hAnsiTheme="minorHAnsi" w:cstheme="minorHAnsi"/>
                    </w:rPr>
                  </w:pPr>
                  <w:r w:rsidRPr="007F2E1F">
                    <w:rPr>
                      <w:rFonts w:asciiTheme="minorHAnsi" w:hAnsiTheme="minorHAnsi" w:cstheme="minorHAnsi"/>
                    </w:rPr>
                    <w:t>Business owner</w:t>
                  </w:r>
                </w:p>
              </w:tc>
              <w:tc>
                <w:tcPr>
                  <w:tcW w:w="1134" w:type="dxa"/>
                </w:tcPr>
                <w:p w14:paraId="7A4C24C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21</w:t>
                  </w:r>
                </w:p>
              </w:tc>
              <w:tc>
                <w:tcPr>
                  <w:tcW w:w="1134" w:type="dxa"/>
                </w:tcPr>
                <w:p w14:paraId="562D25D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5.40%</w:t>
                  </w:r>
                </w:p>
              </w:tc>
            </w:tr>
            <w:tr w:rsidR="007B3AA4" w:rsidRPr="003E0E56" w14:paraId="27B65733"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3831377" w14:textId="77777777" w:rsidR="007B3AA4" w:rsidRPr="007F2E1F" w:rsidRDefault="007B3AA4" w:rsidP="007B3AA4">
                  <w:pPr>
                    <w:rPr>
                      <w:rFonts w:asciiTheme="minorHAnsi" w:hAnsiTheme="minorHAnsi" w:cstheme="minorHAnsi"/>
                    </w:rPr>
                  </w:pPr>
                  <w:r w:rsidRPr="007F2E1F">
                    <w:rPr>
                      <w:rFonts w:asciiTheme="minorHAnsi" w:hAnsiTheme="minorHAnsi" w:cstheme="minorHAnsi"/>
                    </w:rPr>
                    <w:t>Employee</w:t>
                  </w:r>
                </w:p>
              </w:tc>
              <w:tc>
                <w:tcPr>
                  <w:tcW w:w="1134" w:type="dxa"/>
                </w:tcPr>
                <w:p w14:paraId="168E9E2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40</w:t>
                  </w:r>
                </w:p>
              </w:tc>
              <w:tc>
                <w:tcPr>
                  <w:tcW w:w="1134" w:type="dxa"/>
                </w:tcPr>
                <w:p w14:paraId="7856743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10.28%</w:t>
                  </w:r>
                </w:p>
              </w:tc>
            </w:tr>
            <w:tr w:rsidR="007B3AA4" w:rsidRPr="003E0E56" w14:paraId="7915B0E2"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93C0FEE" w14:textId="77777777" w:rsidR="007B3AA4" w:rsidRPr="007F2E1F" w:rsidRDefault="007B3AA4" w:rsidP="007B3AA4">
                  <w:pPr>
                    <w:rPr>
                      <w:rFonts w:asciiTheme="minorHAnsi" w:hAnsiTheme="minorHAnsi" w:cstheme="minorHAnsi"/>
                    </w:rPr>
                  </w:pPr>
                  <w:r w:rsidRPr="007F2E1F">
                    <w:rPr>
                      <w:rFonts w:asciiTheme="minorHAnsi" w:hAnsiTheme="minorHAnsi" w:cstheme="minorHAnsi"/>
                    </w:rPr>
                    <w:t>Student</w:t>
                  </w:r>
                </w:p>
              </w:tc>
              <w:tc>
                <w:tcPr>
                  <w:tcW w:w="1134" w:type="dxa"/>
                </w:tcPr>
                <w:p w14:paraId="303BCD1E"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9</w:t>
                  </w:r>
                </w:p>
              </w:tc>
              <w:tc>
                <w:tcPr>
                  <w:tcW w:w="1134" w:type="dxa"/>
                </w:tcPr>
                <w:p w14:paraId="0138BF7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2.31%</w:t>
                  </w:r>
                </w:p>
              </w:tc>
            </w:tr>
            <w:tr w:rsidR="007B3AA4" w:rsidRPr="003E0E56" w14:paraId="079D44DD"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02FD5F2" w14:textId="77777777" w:rsidR="007B3AA4" w:rsidRPr="007F2E1F" w:rsidRDefault="007B3AA4" w:rsidP="007B3AA4">
                  <w:pPr>
                    <w:rPr>
                      <w:rFonts w:asciiTheme="minorHAnsi" w:hAnsiTheme="minorHAnsi" w:cstheme="minorHAnsi"/>
                    </w:rPr>
                  </w:pPr>
                  <w:r w:rsidRPr="007F2E1F">
                    <w:rPr>
                      <w:rFonts w:asciiTheme="minorHAnsi" w:hAnsiTheme="minorHAnsi" w:cstheme="minorHAnsi"/>
                    </w:rPr>
                    <w:t>Visitor</w:t>
                  </w:r>
                </w:p>
              </w:tc>
              <w:tc>
                <w:tcPr>
                  <w:tcW w:w="1134" w:type="dxa"/>
                </w:tcPr>
                <w:p w14:paraId="562F966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60</w:t>
                  </w:r>
                </w:p>
              </w:tc>
              <w:tc>
                <w:tcPr>
                  <w:tcW w:w="1134" w:type="dxa"/>
                </w:tcPr>
                <w:p w14:paraId="7AAADAE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15.42%</w:t>
                  </w:r>
                </w:p>
              </w:tc>
            </w:tr>
            <w:tr w:rsidR="007B3AA4" w:rsidRPr="003E0E56" w14:paraId="44A1BA1B"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7677D85" w14:textId="77777777" w:rsidR="007B3AA4" w:rsidRPr="007F2E1F" w:rsidRDefault="007B3AA4" w:rsidP="007B3AA4">
                  <w:pPr>
                    <w:rPr>
                      <w:rFonts w:asciiTheme="minorHAnsi" w:hAnsiTheme="minorHAnsi" w:cstheme="minorHAnsi"/>
                    </w:rPr>
                  </w:pPr>
                  <w:r w:rsidRPr="007F2E1F">
                    <w:rPr>
                      <w:rFonts w:asciiTheme="minorHAnsi" w:hAnsiTheme="minorHAnsi" w:cstheme="minorHAnsi"/>
                    </w:rPr>
                    <w:t>Other</w:t>
                  </w:r>
                </w:p>
              </w:tc>
              <w:tc>
                <w:tcPr>
                  <w:tcW w:w="1134" w:type="dxa"/>
                </w:tcPr>
                <w:p w14:paraId="184729BE"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19</w:t>
                  </w:r>
                </w:p>
              </w:tc>
              <w:tc>
                <w:tcPr>
                  <w:tcW w:w="1134" w:type="dxa"/>
                </w:tcPr>
                <w:p w14:paraId="7D190A0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4.88%</w:t>
                  </w:r>
                </w:p>
              </w:tc>
            </w:tr>
            <w:tr w:rsidR="007B3AA4" w:rsidRPr="003E0E56" w14:paraId="3A11A645"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6D6D76" w14:textId="77777777" w:rsidR="007B3AA4" w:rsidRPr="007F2E1F" w:rsidRDefault="007B3AA4" w:rsidP="007B3AA4">
                  <w:pPr>
                    <w:rPr>
                      <w:rFonts w:asciiTheme="minorHAnsi" w:hAnsiTheme="minorHAnsi" w:cstheme="minorHAnsi"/>
                    </w:rPr>
                  </w:pPr>
                  <w:r w:rsidRPr="007F2E1F">
                    <w:rPr>
                      <w:rFonts w:asciiTheme="minorHAnsi" w:hAnsiTheme="minorHAnsi" w:cstheme="minorHAnsi"/>
                    </w:rPr>
                    <w:t>Not Answered</w:t>
                  </w:r>
                </w:p>
              </w:tc>
              <w:tc>
                <w:tcPr>
                  <w:tcW w:w="1134" w:type="dxa"/>
                </w:tcPr>
                <w:p w14:paraId="000CFE9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0</w:t>
                  </w:r>
                </w:p>
              </w:tc>
              <w:tc>
                <w:tcPr>
                  <w:tcW w:w="1134" w:type="dxa"/>
                </w:tcPr>
                <w:p w14:paraId="0D8ECB1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0.00%</w:t>
                  </w:r>
                </w:p>
              </w:tc>
            </w:tr>
          </w:tbl>
          <w:p w14:paraId="52246AB1" w14:textId="77777777" w:rsidR="007B3AA4" w:rsidRPr="007F2E1F" w:rsidRDefault="007B3AA4" w:rsidP="007B3AA4">
            <w:pPr>
              <w:rPr>
                <w:rFonts w:cstheme="minorHAnsi"/>
                <w:b/>
              </w:rPr>
            </w:pPr>
          </w:p>
        </w:tc>
      </w:tr>
      <w:tr w:rsidR="007B3AA4" w:rsidRPr="003E0E56" w14:paraId="5E3339BE" w14:textId="77777777" w:rsidTr="008E160E">
        <w:tc>
          <w:tcPr>
            <w:tcW w:w="3505" w:type="dxa"/>
          </w:tcPr>
          <w:p w14:paraId="4A92AD0E" w14:textId="77777777" w:rsidR="007B3AA4" w:rsidRPr="007F2E1F" w:rsidRDefault="007B3AA4" w:rsidP="007B3AA4">
            <w:pPr>
              <w:rPr>
                <w:rFonts w:cstheme="minorHAnsi"/>
                <w:b/>
                <w:color w:val="2E74B5" w:themeColor="accent1" w:themeShade="BF"/>
              </w:rPr>
            </w:pPr>
            <w:r w:rsidRPr="007F2E1F">
              <w:rPr>
                <w:rFonts w:cstheme="minorHAnsi"/>
                <w:b/>
                <w:color w:val="2E74B5" w:themeColor="accent1" w:themeShade="BF"/>
              </w:rPr>
              <w:t xml:space="preserve">Q5: To what extent do you agree or disagree with the Strengths listed below...? </w:t>
            </w:r>
          </w:p>
          <w:p w14:paraId="7805D8F6" w14:textId="77777777" w:rsidR="007B3AA4" w:rsidRPr="007F2E1F" w:rsidRDefault="007B3AA4" w:rsidP="007B3AA4">
            <w:pPr>
              <w:rPr>
                <w:rFonts w:cstheme="minorHAnsi"/>
              </w:rPr>
            </w:pPr>
            <w:r w:rsidRPr="007F2E1F">
              <w:rPr>
                <w:rFonts w:cstheme="minorHAnsi"/>
                <w:b/>
                <w:color w:val="2E74B5" w:themeColor="accent1" w:themeShade="BF"/>
              </w:rPr>
              <w:t xml:space="preserve">                                       Strengths, Weakness, Opportunities, Threats - International brand that attracts business and visitors</w:t>
            </w:r>
          </w:p>
          <w:p w14:paraId="13613E45" w14:textId="77777777" w:rsidR="007B3AA4" w:rsidRPr="007F2E1F" w:rsidRDefault="007B3AA4" w:rsidP="007B3AA4">
            <w:pPr>
              <w:rPr>
                <w:rFonts w:cstheme="minorHAnsi"/>
                <w:b/>
                <w:color w:val="0070C0"/>
              </w:rPr>
            </w:pPr>
          </w:p>
        </w:tc>
        <w:tc>
          <w:tcPr>
            <w:tcW w:w="1476" w:type="dxa"/>
          </w:tcPr>
          <w:p w14:paraId="149E9BEF" w14:textId="77777777" w:rsidR="007B3AA4" w:rsidRPr="007F2E1F" w:rsidRDefault="007B3AA4" w:rsidP="007B3AA4">
            <w:pPr>
              <w:rPr>
                <w:rFonts w:cstheme="minorHAnsi"/>
                <w:b/>
              </w:rPr>
            </w:pPr>
            <w:r w:rsidRPr="007F2E1F">
              <w:rPr>
                <w:rFonts w:cstheme="minorHAnsi"/>
                <w:b/>
              </w:rPr>
              <w:t>385/389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10501D45"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3D0E283"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1F8E8865"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3A134523"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3C37450F"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C7F9377"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75492D4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163</w:t>
                  </w:r>
                </w:p>
              </w:tc>
              <w:tc>
                <w:tcPr>
                  <w:tcW w:w="1134" w:type="dxa"/>
                </w:tcPr>
                <w:p w14:paraId="135B9A3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41.90%</w:t>
                  </w:r>
                </w:p>
              </w:tc>
            </w:tr>
            <w:tr w:rsidR="007B3AA4" w:rsidRPr="003E0E56" w14:paraId="2B669A29"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F612292"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3C7817E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151</w:t>
                  </w:r>
                </w:p>
              </w:tc>
              <w:tc>
                <w:tcPr>
                  <w:tcW w:w="1134" w:type="dxa"/>
                </w:tcPr>
                <w:p w14:paraId="6638C83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38.82%</w:t>
                  </w:r>
                </w:p>
              </w:tc>
            </w:tr>
            <w:tr w:rsidR="007B3AA4" w:rsidRPr="003E0E56" w14:paraId="04A6E88D"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34F41C"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7C85882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44</w:t>
                  </w:r>
                </w:p>
              </w:tc>
              <w:tc>
                <w:tcPr>
                  <w:tcW w:w="1134" w:type="dxa"/>
                </w:tcPr>
                <w:p w14:paraId="29C4F99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11.31%</w:t>
                  </w:r>
                </w:p>
              </w:tc>
            </w:tr>
            <w:tr w:rsidR="007B3AA4" w:rsidRPr="003E0E56" w14:paraId="0F95051C"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2341788"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7377799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24</w:t>
                  </w:r>
                </w:p>
              </w:tc>
              <w:tc>
                <w:tcPr>
                  <w:tcW w:w="1134" w:type="dxa"/>
                </w:tcPr>
                <w:p w14:paraId="4981B1F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6.17%</w:t>
                  </w:r>
                </w:p>
              </w:tc>
            </w:tr>
            <w:tr w:rsidR="007B3AA4" w:rsidRPr="003E0E56" w14:paraId="36582965"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2F1B55F"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6DC7F22C"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w:t>
                  </w:r>
                </w:p>
              </w:tc>
              <w:tc>
                <w:tcPr>
                  <w:tcW w:w="1134" w:type="dxa"/>
                </w:tcPr>
                <w:p w14:paraId="2AA27B1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0.77%</w:t>
                  </w:r>
                </w:p>
              </w:tc>
            </w:tr>
            <w:tr w:rsidR="007B3AA4" w:rsidRPr="003E0E56" w14:paraId="7C19C746"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F38E8F2"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754D834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w:t>
                  </w:r>
                </w:p>
              </w:tc>
              <w:tc>
                <w:tcPr>
                  <w:tcW w:w="1134" w:type="dxa"/>
                </w:tcPr>
                <w:p w14:paraId="39B1FBE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1.03%</w:t>
                  </w:r>
                </w:p>
              </w:tc>
            </w:tr>
          </w:tbl>
          <w:p w14:paraId="03FEBA06" w14:textId="77777777" w:rsidR="007B3AA4" w:rsidRPr="007F2E1F" w:rsidRDefault="007B3AA4" w:rsidP="007B3AA4">
            <w:pPr>
              <w:rPr>
                <w:rFonts w:cstheme="minorHAnsi"/>
                <w:b/>
              </w:rPr>
            </w:pPr>
          </w:p>
        </w:tc>
      </w:tr>
      <w:tr w:rsidR="007B3AA4" w:rsidRPr="003E0E56" w14:paraId="31AD1815" w14:textId="77777777" w:rsidTr="008E160E">
        <w:tc>
          <w:tcPr>
            <w:tcW w:w="3505" w:type="dxa"/>
          </w:tcPr>
          <w:p w14:paraId="6E3B0563" w14:textId="77777777" w:rsidR="007B3AA4" w:rsidRPr="007F2E1F" w:rsidRDefault="007B3AA4" w:rsidP="007B3AA4">
            <w:pPr>
              <w:rPr>
                <w:rFonts w:cstheme="minorHAnsi"/>
                <w:b/>
                <w:color w:val="2E74B5" w:themeColor="accent1" w:themeShade="BF"/>
              </w:rPr>
            </w:pPr>
            <w:r w:rsidRPr="007F2E1F">
              <w:rPr>
                <w:rFonts w:cstheme="minorHAnsi"/>
                <w:b/>
                <w:color w:val="2E74B5" w:themeColor="accent1" w:themeShade="BF"/>
              </w:rPr>
              <w:t>Strengths, Weakness, Opportunities, Threats - Strong business confidence</w:t>
            </w:r>
          </w:p>
          <w:p w14:paraId="694A9F39" w14:textId="77777777" w:rsidR="007B3AA4" w:rsidRPr="007F2E1F" w:rsidRDefault="007B3AA4" w:rsidP="007B3AA4">
            <w:pPr>
              <w:rPr>
                <w:rFonts w:cstheme="minorHAnsi"/>
                <w:b/>
                <w:color w:val="0070C0"/>
              </w:rPr>
            </w:pPr>
          </w:p>
        </w:tc>
        <w:tc>
          <w:tcPr>
            <w:tcW w:w="1476" w:type="dxa"/>
          </w:tcPr>
          <w:p w14:paraId="6ECB3C13" w14:textId="77777777" w:rsidR="007B3AA4" w:rsidRPr="007F2E1F" w:rsidRDefault="007B3AA4" w:rsidP="007B3AA4">
            <w:pPr>
              <w:rPr>
                <w:rFonts w:cstheme="minorHAnsi"/>
                <w:b/>
              </w:rPr>
            </w:pPr>
            <w:r w:rsidRPr="007F2E1F">
              <w:rPr>
                <w:rFonts w:cstheme="minorHAnsi"/>
                <w:b/>
              </w:rPr>
              <w:t>377/389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40BF6F1A"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CC941A"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145A4BD7"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671C38E4"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4C46B813"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15FDFB"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65BD4F3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17</w:t>
                  </w:r>
                </w:p>
              </w:tc>
              <w:tc>
                <w:tcPr>
                  <w:tcW w:w="1134" w:type="dxa"/>
                </w:tcPr>
                <w:p w14:paraId="2A95B4D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4.37%</w:t>
                  </w:r>
                </w:p>
              </w:tc>
            </w:tr>
            <w:tr w:rsidR="007B3AA4" w:rsidRPr="003E0E56" w14:paraId="724C263B"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0109E4C"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2895AAF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103</w:t>
                  </w:r>
                </w:p>
              </w:tc>
              <w:tc>
                <w:tcPr>
                  <w:tcW w:w="1134" w:type="dxa"/>
                </w:tcPr>
                <w:p w14:paraId="10CBB78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26.48%</w:t>
                  </w:r>
                </w:p>
              </w:tc>
            </w:tr>
            <w:tr w:rsidR="007B3AA4" w:rsidRPr="003E0E56" w14:paraId="5A1A5DD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E63991F"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7DF6257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179</w:t>
                  </w:r>
                </w:p>
              </w:tc>
              <w:tc>
                <w:tcPr>
                  <w:tcW w:w="1134" w:type="dxa"/>
                </w:tcPr>
                <w:p w14:paraId="6708DD3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46.02%</w:t>
                  </w:r>
                </w:p>
              </w:tc>
            </w:tr>
            <w:tr w:rsidR="007B3AA4" w:rsidRPr="003E0E56" w14:paraId="6C875CE4"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08FE8E9"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6BE7159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69</w:t>
                  </w:r>
                </w:p>
              </w:tc>
              <w:tc>
                <w:tcPr>
                  <w:tcW w:w="1134" w:type="dxa"/>
                </w:tcPr>
                <w:p w14:paraId="1B3572F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17.74%</w:t>
                  </w:r>
                </w:p>
              </w:tc>
            </w:tr>
            <w:tr w:rsidR="007B3AA4" w:rsidRPr="003E0E56" w14:paraId="406466FB"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00392C3"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4422071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9</w:t>
                  </w:r>
                </w:p>
              </w:tc>
              <w:tc>
                <w:tcPr>
                  <w:tcW w:w="1134" w:type="dxa"/>
                </w:tcPr>
                <w:p w14:paraId="6877362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2.31%</w:t>
                  </w:r>
                </w:p>
              </w:tc>
            </w:tr>
            <w:tr w:rsidR="007B3AA4" w:rsidRPr="003E0E56" w14:paraId="218308C2"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6CF809A"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4185707B"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w:t>
                  </w:r>
                </w:p>
              </w:tc>
              <w:tc>
                <w:tcPr>
                  <w:tcW w:w="1134" w:type="dxa"/>
                </w:tcPr>
                <w:p w14:paraId="3739050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3.08%</w:t>
                  </w:r>
                </w:p>
              </w:tc>
            </w:tr>
          </w:tbl>
          <w:p w14:paraId="3AF3AFD3" w14:textId="77777777" w:rsidR="007B3AA4" w:rsidRPr="007F2E1F" w:rsidRDefault="007B3AA4" w:rsidP="007B3AA4">
            <w:pPr>
              <w:rPr>
                <w:rFonts w:cstheme="minorHAnsi"/>
                <w:b/>
              </w:rPr>
            </w:pPr>
          </w:p>
        </w:tc>
      </w:tr>
      <w:tr w:rsidR="007B3AA4" w:rsidRPr="003E0E56" w14:paraId="4B43F023" w14:textId="77777777" w:rsidTr="008E160E">
        <w:tc>
          <w:tcPr>
            <w:tcW w:w="3505" w:type="dxa"/>
          </w:tcPr>
          <w:p w14:paraId="58819CB8"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A globally renowned and recognised city</w:t>
            </w:r>
          </w:p>
          <w:p w14:paraId="7F66166E" w14:textId="77777777" w:rsidR="007B3AA4" w:rsidRPr="007F2E1F" w:rsidRDefault="007B3AA4" w:rsidP="007B3AA4">
            <w:pPr>
              <w:rPr>
                <w:rFonts w:cstheme="minorHAnsi"/>
                <w:b/>
              </w:rPr>
            </w:pPr>
          </w:p>
        </w:tc>
        <w:tc>
          <w:tcPr>
            <w:tcW w:w="1476" w:type="dxa"/>
          </w:tcPr>
          <w:p w14:paraId="0A778721" w14:textId="77777777" w:rsidR="007B3AA4" w:rsidRPr="007F2E1F" w:rsidRDefault="007B3AA4" w:rsidP="007B3AA4">
            <w:pPr>
              <w:rPr>
                <w:rFonts w:cstheme="minorHAnsi"/>
                <w:b/>
              </w:rPr>
            </w:pPr>
            <w:r w:rsidRPr="007F2E1F">
              <w:rPr>
                <w:rFonts w:cstheme="minorHAnsi"/>
                <w:b/>
              </w:rPr>
              <w:t>384/389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02F77BD4"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687B88F"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3FC008EF"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4523A180"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5B18AC07"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B561CB3"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6197F11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263</w:t>
                  </w:r>
                </w:p>
              </w:tc>
              <w:tc>
                <w:tcPr>
                  <w:tcW w:w="1134" w:type="dxa"/>
                </w:tcPr>
                <w:p w14:paraId="1D081BA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67.61%</w:t>
                  </w:r>
                </w:p>
              </w:tc>
            </w:tr>
            <w:tr w:rsidR="007B3AA4" w:rsidRPr="003E0E56" w14:paraId="0D688701"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C8C7FC1"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150DE89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103</w:t>
                  </w:r>
                </w:p>
              </w:tc>
              <w:tc>
                <w:tcPr>
                  <w:tcW w:w="1134" w:type="dxa"/>
                </w:tcPr>
                <w:p w14:paraId="51A04AF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26.48%</w:t>
                  </w:r>
                </w:p>
              </w:tc>
            </w:tr>
            <w:tr w:rsidR="007B3AA4" w:rsidRPr="003E0E56" w14:paraId="16D7070C"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0FD759"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40C5750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13</w:t>
                  </w:r>
                </w:p>
              </w:tc>
              <w:tc>
                <w:tcPr>
                  <w:tcW w:w="1134" w:type="dxa"/>
                </w:tcPr>
                <w:p w14:paraId="7228808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3.34%</w:t>
                  </w:r>
                </w:p>
              </w:tc>
            </w:tr>
            <w:tr w:rsidR="007B3AA4" w:rsidRPr="003E0E56" w14:paraId="43BBDC2D"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23608BD"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7DFA090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w:t>
                  </w:r>
                </w:p>
              </w:tc>
              <w:tc>
                <w:tcPr>
                  <w:tcW w:w="1134" w:type="dxa"/>
                </w:tcPr>
                <w:p w14:paraId="7C3977F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0.77%</w:t>
                  </w:r>
                </w:p>
              </w:tc>
            </w:tr>
            <w:tr w:rsidR="007B3AA4" w:rsidRPr="003E0E56" w14:paraId="4AED58AF"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8FA9306"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5FE71D8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w:t>
                  </w:r>
                </w:p>
              </w:tc>
              <w:tc>
                <w:tcPr>
                  <w:tcW w:w="1134" w:type="dxa"/>
                </w:tcPr>
                <w:p w14:paraId="4063ACE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0.51%</w:t>
                  </w:r>
                </w:p>
              </w:tc>
            </w:tr>
            <w:tr w:rsidR="007B3AA4" w:rsidRPr="003E0E56" w14:paraId="0B679432"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E701CF3"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7E1354E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w:t>
                  </w:r>
                </w:p>
              </w:tc>
              <w:tc>
                <w:tcPr>
                  <w:tcW w:w="1134" w:type="dxa"/>
                </w:tcPr>
                <w:p w14:paraId="46AD8F8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1.29%</w:t>
                  </w:r>
                </w:p>
              </w:tc>
            </w:tr>
          </w:tbl>
          <w:p w14:paraId="1FAD0274" w14:textId="77777777" w:rsidR="007B3AA4" w:rsidRPr="007F2E1F" w:rsidRDefault="007B3AA4" w:rsidP="007B3AA4">
            <w:pPr>
              <w:rPr>
                <w:rFonts w:cstheme="minorHAnsi"/>
              </w:rPr>
            </w:pPr>
          </w:p>
        </w:tc>
      </w:tr>
      <w:tr w:rsidR="007B3AA4" w:rsidRPr="003E0E56" w14:paraId="46B00152" w14:textId="77777777" w:rsidTr="008E160E">
        <w:tc>
          <w:tcPr>
            <w:tcW w:w="3505" w:type="dxa"/>
          </w:tcPr>
          <w:p w14:paraId="086039F2"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Major local landlords driving new opportunities</w:t>
            </w:r>
          </w:p>
          <w:p w14:paraId="6E9BBA79" w14:textId="77777777" w:rsidR="007B3AA4" w:rsidRPr="007F2E1F" w:rsidRDefault="007B3AA4" w:rsidP="007B3AA4">
            <w:pPr>
              <w:rPr>
                <w:rFonts w:cstheme="minorHAnsi"/>
                <w:b/>
                <w:color w:val="2E74B5" w:themeColor="accent1" w:themeShade="BF"/>
              </w:rPr>
            </w:pPr>
          </w:p>
        </w:tc>
        <w:tc>
          <w:tcPr>
            <w:tcW w:w="1476" w:type="dxa"/>
          </w:tcPr>
          <w:p w14:paraId="674DB1AF" w14:textId="77777777" w:rsidR="007B3AA4" w:rsidRPr="007F2E1F" w:rsidRDefault="007B3AA4" w:rsidP="007B3AA4">
            <w:pPr>
              <w:rPr>
                <w:rFonts w:cstheme="minorHAnsi"/>
                <w:b/>
              </w:rPr>
            </w:pPr>
            <w:r w:rsidRPr="007F2E1F">
              <w:rPr>
                <w:rFonts w:cstheme="minorHAnsi"/>
                <w:b/>
              </w:rPr>
              <w:t>382/389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57BDC066"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AA67EFC"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50625F6A"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68F3457D"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015264BB"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58AE9CA"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5D37B0F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w:t>
                  </w:r>
                </w:p>
              </w:tc>
              <w:tc>
                <w:tcPr>
                  <w:tcW w:w="1134" w:type="dxa"/>
                </w:tcPr>
                <w:p w14:paraId="3C8CD19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2.57%</w:t>
                  </w:r>
                </w:p>
              </w:tc>
            </w:tr>
            <w:tr w:rsidR="007B3AA4" w:rsidRPr="003E0E56" w14:paraId="6533667A"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0EF149A"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7EF63A6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22</w:t>
                  </w:r>
                </w:p>
              </w:tc>
              <w:tc>
                <w:tcPr>
                  <w:tcW w:w="1134" w:type="dxa"/>
                </w:tcPr>
                <w:p w14:paraId="472B5A4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5.66%</w:t>
                  </w:r>
                </w:p>
              </w:tc>
            </w:tr>
            <w:tr w:rsidR="007B3AA4" w:rsidRPr="003E0E56" w14:paraId="407311E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FEF4CDA"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1A64550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175</w:t>
                  </w:r>
                </w:p>
              </w:tc>
              <w:tc>
                <w:tcPr>
                  <w:tcW w:w="1134" w:type="dxa"/>
                </w:tcPr>
                <w:p w14:paraId="161F0E44"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44.99%</w:t>
                  </w:r>
                </w:p>
              </w:tc>
            </w:tr>
            <w:tr w:rsidR="007B3AA4" w:rsidRPr="003E0E56" w14:paraId="62C5C04C"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983BF64"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6E52105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113</w:t>
                  </w:r>
                </w:p>
              </w:tc>
              <w:tc>
                <w:tcPr>
                  <w:tcW w:w="1134" w:type="dxa"/>
                </w:tcPr>
                <w:p w14:paraId="5D495EC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29.05%</w:t>
                  </w:r>
                </w:p>
              </w:tc>
            </w:tr>
            <w:tr w:rsidR="007B3AA4" w:rsidRPr="003E0E56" w14:paraId="371850A3"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76F12CD" w14:textId="77777777" w:rsidR="007B3AA4" w:rsidRPr="007F2E1F" w:rsidRDefault="007B3AA4" w:rsidP="007B3AA4">
                  <w:pPr>
                    <w:rPr>
                      <w:rFonts w:asciiTheme="minorHAnsi" w:hAnsiTheme="minorHAnsi" w:cstheme="minorHAnsi"/>
                    </w:rPr>
                  </w:pPr>
                  <w:r w:rsidRPr="007F2E1F">
                    <w:rPr>
                      <w:rFonts w:cstheme="minorHAnsi"/>
                    </w:rPr>
                    <w:lastRenderedPageBreak/>
                    <w:t>Strongly disagree</w:t>
                  </w:r>
                </w:p>
              </w:tc>
              <w:tc>
                <w:tcPr>
                  <w:tcW w:w="1134" w:type="dxa"/>
                </w:tcPr>
                <w:p w14:paraId="5B31319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62</w:t>
                  </w:r>
                </w:p>
              </w:tc>
              <w:tc>
                <w:tcPr>
                  <w:tcW w:w="1134" w:type="dxa"/>
                </w:tcPr>
                <w:p w14:paraId="0948560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15.94%</w:t>
                  </w:r>
                </w:p>
              </w:tc>
            </w:tr>
            <w:tr w:rsidR="007B3AA4" w:rsidRPr="003E0E56" w14:paraId="7B34F7EC"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ADA42C0"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623F88CE"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7</w:t>
                  </w:r>
                </w:p>
              </w:tc>
              <w:tc>
                <w:tcPr>
                  <w:tcW w:w="1134" w:type="dxa"/>
                </w:tcPr>
                <w:p w14:paraId="3A70247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1.80%</w:t>
                  </w:r>
                </w:p>
              </w:tc>
            </w:tr>
          </w:tbl>
          <w:p w14:paraId="3A180621" w14:textId="77777777" w:rsidR="007B3AA4" w:rsidRPr="007F2E1F" w:rsidRDefault="007B3AA4" w:rsidP="007B3AA4">
            <w:pPr>
              <w:rPr>
                <w:rFonts w:cstheme="minorHAnsi"/>
              </w:rPr>
            </w:pPr>
          </w:p>
        </w:tc>
      </w:tr>
      <w:tr w:rsidR="007B3AA4" w:rsidRPr="003E0E56" w14:paraId="292D3597" w14:textId="77777777" w:rsidTr="008E160E">
        <w:tc>
          <w:tcPr>
            <w:tcW w:w="3505" w:type="dxa"/>
          </w:tcPr>
          <w:p w14:paraId="692F7EC1"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lastRenderedPageBreak/>
              <w:t>Strengths, Weakness, Opportunities, Threats - Well-established sustainable travel</w:t>
            </w:r>
          </w:p>
          <w:p w14:paraId="5E1E9564" w14:textId="77777777" w:rsidR="007B3AA4" w:rsidRPr="007F2E1F" w:rsidRDefault="007B3AA4" w:rsidP="007B3AA4">
            <w:pPr>
              <w:rPr>
                <w:rFonts w:cstheme="minorHAnsi"/>
                <w:b/>
              </w:rPr>
            </w:pPr>
          </w:p>
        </w:tc>
        <w:tc>
          <w:tcPr>
            <w:tcW w:w="1476" w:type="dxa"/>
          </w:tcPr>
          <w:p w14:paraId="56561104" w14:textId="77777777" w:rsidR="007B3AA4" w:rsidRPr="007F2E1F" w:rsidRDefault="007B3AA4" w:rsidP="007B3AA4">
            <w:pPr>
              <w:rPr>
                <w:rFonts w:cstheme="minorHAnsi"/>
                <w:b/>
              </w:rPr>
            </w:pPr>
            <w:r w:rsidRPr="007F2E1F">
              <w:rPr>
                <w:rFonts w:cstheme="minorHAnsi"/>
                <w:b/>
              </w:rPr>
              <w:t>384/389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2497A42F"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ED7B1AD"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73C810E9"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5D3DBD65"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416D063D"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826667"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6D9F7A9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20</w:t>
                  </w:r>
                </w:p>
              </w:tc>
              <w:tc>
                <w:tcPr>
                  <w:tcW w:w="1134" w:type="dxa"/>
                </w:tcPr>
                <w:p w14:paraId="1A30139C"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5.14%</w:t>
                  </w:r>
                </w:p>
              </w:tc>
            </w:tr>
            <w:tr w:rsidR="007B3AA4" w:rsidRPr="003E0E56" w14:paraId="40162555"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E951F57"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09E0038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88</w:t>
                  </w:r>
                </w:p>
              </w:tc>
              <w:tc>
                <w:tcPr>
                  <w:tcW w:w="1134" w:type="dxa"/>
                </w:tcPr>
                <w:p w14:paraId="71F4315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22.62%</w:t>
                  </w:r>
                </w:p>
              </w:tc>
            </w:tr>
            <w:tr w:rsidR="007B3AA4" w:rsidRPr="003E0E56" w14:paraId="0AB3F19C"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CA30D6A"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064665B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83</w:t>
                  </w:r>
                </w:p>
              </w:tc>
              <w:tc>
                <w:tcPr>
                  <w:tcW w:w="1134" w:type="dxa"/>
                </w:tcPr>
                <w:p w14:paraId="55B7E40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21.34%</w:t>
                  </w:r>
                </w:p>
              </w:tc>
            </w:tr>
            <w:tr w:rsidR="007B3AA4" w:rsidRPr="003E0E56" w14:paraId="6F58EDA7"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44893F6"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5F61173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129</w:t>
                  </w:r>
                </w:p>
              </w:tc>
              <w:tc>
                <w:tcPr>
                  <w:tcW w:w="1134" w:type="dxa"/>
                </w:tcPr>
                <w:p w14:paraId="2AC554F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33.16%</w:t>
                  </w:r>
                </w:p>
              </w:tc>
            </w:tr>
            <w:tr w:rsidR="007B3AA4" w:rsidRPr="003E0E56" w14:paraId="0A1FA6F4"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1A217C7"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02770DB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64</w:t>
                  </w:r>
                </w:p>
              </w:tc>
              <w:tc>
                <w:tcPr>
                  <w:tcW w:w="1134" w:type="dxa"/>
                </w:tcPr>
                <w:p w14:paraId="2C5669A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16.45%</w:t>
                  </w:r>
                </w:p>
              </w:tc>
            </w:tr>
            <w:tr w:rsidR="007B3AA4" w:rsidRPr="003E0E56" w14:paraId="2F94563A"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B54981B"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775C503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w:t>
                  </w:r>
                </w:p>
              </w:tc>
              <w:tc>
                <w:tcPr>
                  <w:tcW w:w="1134" w:type="dxa"/>
                </w:tcPr>
                <w:p w14:paraId="2B7E83D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1.29%</w:t>
                  </w:r>
                </w:p>
              </w:tc>
            </w:tr>
          </w:tbl>
          <w:p w14:paraId="68BCAC5C" w14:textId="77777777" w:rsidR="007B3AA4" w:rsidRPr="007F2E1F" w:rsidRDefault="007B3AA4" w:rsidP="007B3AA4">
            <w:pPr>
              <w:rPr>
                <w:rFonts w:cstheme="minorHAnsi"/>
              </w:rPr>
            </w:pPr>
          </w:p>
        </w:tc>
      </w:tr>
      <w:tr w:rsidR="007B3AA4" w:rsidRPr="003E0E56" w14:paraId="749C9EE7" w14:textId="77777777" w:rsidTr="008E160E">
        <w:tc>
          <w:tcPr>
            <w:tcW w:w="3505" w:type="dxa"/>
          </w:tcPr>
          <w:p w14:paraId="466DB879"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Important to the regional and national economy</w:t>
            </w:r>
          </w:p>
          <w:p w14:paraId="7A4AD2E5" w14:textId="77777777" w:rsidR="007B3AA4" w:rsidRPr="007F2E1F" w:rsidRDefault="007B3AA4" w:rsidP="007B3AA4">
            <w:pPr>
              <w:rPr>
                <w:rFonts w:cstheme="minorHAnsi"/>
                <w:b/>
              </w:rPr>
            </w:pPr>
          </w:p>
        </w:tc>
        <w:tc>
          <w:tcPr>
            <w:tcW w:w="1476" w:type="dxa"/>
          </w:tcPr>
          <w:p w14:paraId="23898C56" w14:textId="77777777" w:rsidR="007B3AA4" w:rsidRPr="007F2E1F" w:rsidRDefault="007B3AA4" w:rsidP="007B3AA4">
            <w:pPr>
              <w:rPr>
                <w:rFonts w:cstheme="minorHAnsi"/>
                <w:b/>
              </w:rPr>
            </w:pPr>
            <w:r w:rsidRPr="007F2E1F">
              <w:rPr>
                <w:rFonts w:cstheme="minorHAnsi"/>
                <w:b/>
              </w:rPr>
              <w:t>381/389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6AA71622"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ED97D81"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28B0BBE5"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1F2507C0"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29CB293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708F7D6"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1E188C4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84</w:t>
                  </w:r>
                </w:p>
              </w:tc>
              <w:tc>
                <w:tcPr>
                  <w:tcW w:w="1134" w:type="dxa"/>
                </w:tcPr>
                <w:p w14:paraId="2ECA813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21.59%</w:t>
                  </w:r>
                </w:p>
              </w:tc>
            </w:tr>
            <w:tr w:rsidR="007B3AA4" w:rsidRPr="003E0E56" w14:paraId="2989E695"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1F9ED56"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1C12F6D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197</w:t>
                  </w:r>
                </w:p>
              </w:tc>
              <w:tc>
                <w:tcPr>
                  <w:tcW w:w="1134" w:type="dxa"/>
                </w:tcPr>
                <w:p w14:paraId="1E93DCC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50.64%</w:t>
                  </w:r>
                </w:p>
              </w:tc>
            </w:tr>
            <w:tr w:rsidR="007B3AA4" w:rsidRPr="003E0E56" w14:paraId="46F003CB"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A5FBA9F"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35872D1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74</w:t>
                  </w:r>
                </w:p>
              </w:tc>
              <w:tc>
                <w:tcPr>
                  <w:tcW w:w="1134" w:type="dxa"/>
                </w:tcPr>
                <w:p w14:paraId="1DD9C89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19.02%</w:t>
                  </w:r>
                </w:p>
              </w:tc>
            </w:tr>
            <w:tr w:rsidR="007B3AA4" w:rsidRPr="003E0E56" w14:paraId="4BB203A3"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0CE6787"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0966654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19</w:t>
                  </w:r>
                </w:p>
              </w:tc>
              <w:tc>
                <w:tcPr>
                  <w:tcW w:w="1134" w:type="dxa"/>
                </w:tcPr>
                <w:p w14:paraId="384860B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4.88%</w:t>
                  </w:r>
                </w:p>
              </w:tc>
            </w:tr>
            <w:tr w:rsidR="007B3AA4" w:rsidRPr="003E0E56" w14:paraId="712BA985"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7424F26"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15E30A7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7</w:t>
                  </w:r>
                </w:p>
              </w:tc>
              <w:tc>
                <w:tcPr>
                  <w:tcW w:w="1134" w:type="dxa"/>
                </w:tcPr>
                <w:p w14:paraId="42166BA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1.80%</w:t>
                  </w:r>
                </w:p>
              </w:tc>
            </w:tr>
            <w:tr w:rsidR="007B3AA4" w:rsidRPr="003E0E56" w14:paraId="5938CADB"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3134FB3"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06E54D9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w:t>
                  </w:r>
                </w:p>
              </w:tc>
              <w:tc>
                <w:tcPr>
                  <w:tcW w:w="1134" w:type="dxa"/>
                </w:tcPr>
                <w:p w14:paraId="25DE38E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2.06%</w:t>
                  </w:r>
                </w:p>
              </w:tc>
            </w:tr>
          </w:tbl>
          <w:p w14:paraId="72CB1975" w14:textId="77777777" w:rsidR="007B3AA4" w:rsidRPr="007F2E1F" w:rsidRDefault="007B3AA4" w:rsidP="007B3AA4">
            <w:pPr>
              <w:rPr>
                <w:rFonts w:cstheme="minorHAnsi"/>
              </w:rPr>
            </w:pPr>
          </w:p>
        </w:tc>
      </w:tr>
      <w:tr w:rsidR="007B3AA4" w:rsidRPr="003E0E56" w14:paraId="5FE3751D" w14:textId="77777777" w:rsidTr="008E160E">
        <w:tc>
          <w:tcPr>
            <w:tcW w:w="3505" w:type="dxa"/>
          </w:tcPr>
          <w:p w14:paraId="3788F86F"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High quality open space and waterways</w:t>
            </w:r>
          </w:p>
          <w:p w14:paraId="1CAF7F30" w14:textId="77777777" w:rsidR="007B3AA4" w:rsidRPr="007F2E1F" w:rsidRDefault="007B3AA4" w:rsidP="007B3AA4">
            <w:pPr>
              <w:rPr>
                <w:rFonts w:cstheme="minorHAnsi"/>
                <w:b/>
              </w:rPr>
            </w:pPr>
          </w:p>
        </w:tc>
        <w:tc>
          <w:tcPr>
            <w:tcW w:w="1476" w:type="dxa"/>
          </w:tcPr>
          <w:p w14:paraId="13AF0525" w14:textId="77777777" w:rsidR="007B3AA4" w:rsidRPr="007F2E1F" w:rsidRDefault="007B3AA4" w:rsidP="007B3AA4">
            <w:pPr>
              <w:rPr>
                <w:rFonts w:cstheme="minorHAnsi"/>
                <w:b/>
              </w:rPr>
            </w:pPr>
            <w:r w:rsidRPr="007F2E1F">
              <w:rPr>
                <w:rFonts w:cstheme="minorHAnsi"/>
                <w:b/>
              </w:rPr>
              <w:t>386/389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0B69CA16"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C651277"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0C8237A6"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7A9D9BAA"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15575838"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47A753F"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18F0E82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57</w:t>
                  </w:r>
                </w:p>
              </w:tc>
              <w:tc>
                <w:tcPr>
                  <w:tcW w:w="1134" w:type="dxa"/>
                </w:tcPr>
                <w:p w14:paraId="6D05DF6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14.65%</w:t>
                  </w:r>
                </w:p>
              </w:tc>
            </w:tr>
            <w:tr w:rsidR="007B3AA4" w:rsidRPr="003E0E56" w14:paraId="1F9DAE3F"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2E01703"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79DFB08B"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171</w:t>
                  </w:r>
                </w:p>
              </w:tc>
              <w:tc>
                <w:tcPr>
                  <w:tcW w:w="1134" w:type="dxa"/>
                </w:tcPr>
                <w:p w14:paraId="1584B84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43.96%</w:t>
                  </w:r>
                </w:p>
              </w:tc>
            </w:tr>
            <w:tr w:rsidR="007B3AA4" w:rsidRPr="003E0E56" w14:paraId="02B7D77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F325A6F"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49C45354"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62</w:t>
                  </w:r>
                </w:p>
              </w:tc>
              <w:tc>
                <w:tcPr>
                  <w:tcW w:w="1134" w:type="dxa"/>
                </w:tcPr>
                <w:p w14:paraId="0BBD92D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15.94%</w:t>
                  </w:r>
                </w:p>
              </w:tc>
            </w:tr>
            <w:tr w:rsidR="007B3AA4" w:rsidRPr="003E0E56" w14:paraId="7D5CB24F"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1D2C0E2"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6D3E7C3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81</w:t>
                  </w:r>
                </w:p>
              </w:tc>
              <w:tc>
                <w:tcPr>
                  <w:tcW w:w="1134" w:type="dxa"/>
                </w:tcPr>
                <w:p w14:paraId="113019DB"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20.82%</w:t>
                  </w:r>
                </w:p>
              </w:tc>
            </w:tr>
            <w:tr w:rsidR="007B3AA4" w:rsidRPr="003E0E56" w14:paraId="18A51662"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31730A"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4C1727A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w:t>
                  </w:r>
                </w:p>
              </w:tc>
              <w:tc>
                <w:tcPr>
                  <w:tcW w:w="1134" w:type="dxa"/>
                </w:tcPr>
                <w:p w14:paraId="2F59873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3.86%</w:t>
                  </w:r>
                </w:p>
              </w:tc>
            </w:tr>
            <w:tr w:rsidR="007B3AA4" w:rsidRPr="003E0E56" w14:paraId="571C92E4"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058796F"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2D3743E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w:t>
                  </w:r>
                </w:p>
              </w:tc>
              <w:tc>
                <w:tcPr>
                  <w:tcW w:w="1134" w:type="dxa"/>
                </w:tcPr>
                <w:p w14:paraId="3C34F80B"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0.77%</w:t>
                  </w:r>
                </w:p>
              </w:tc>
            </w:tr>
          </w:tbl>
          <w:p w14:paraId="7E3C06F2" w14:textId="77777777" w:rsidR="007B3AA4" w:rsidRPr="007F2E1F" w:rsidRDefault="007B3AA4" w:rsidP="007B3AA4">
            <w:pPr>
              <w:rPr>
                <w:rFonts w:cstheme="minorHAnsi"/>
              </w:rPr>
            </w:pPr>
          </w:p>
        </w:tc>
      </w:tr>
      <w:tr w:rsidR="007B3AA4" w:rsidRPr="003E0E56" w14:paraId="66577508" w14:textId="77777777" w:rsidTr="008E160E">
        <w:tc>
          <w:tcPr>
            <w:tcW w:w="3505" w:type="dxa"/>
          </w:tcPr>
          <w:p w14:paraId="3410B579"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A strong cultural and creative sector</w:t>
            </w:r>
          </w:p>
          <w:p w14:paraId="000EB7EE" w14:textId="77777777" w:rsidR="007B3AA4" w:rsidRPr="007F2E1F" w:rsidRDefault="007B3AA4" w:rsidP="007B3AA4">
            <w:pPr>
              <w:rPr>
                <w:rFonts w:cstheme="minorHAnsi"/>
                <w:b/>
              </w:rPr>
            </w:pPr>
          </w:p>
        </w:tc>
        <w:tc>
          <w:tcPr>
            <w:tcW w:w="1476" w:type="dxa"/>
          </w:tcPr>
          <w:p w14:paraId="4FB2D830" w14:textId="77777777" w:rsidR="007B3AA4" w:rsidRPr="007F2E1F" w:rsidRDefault="007B3AA4" w:rsidP="007B3AA4">
            <w:pPr>
              <w:rPr>
                <w:rFonts w:cstheme="minorHAnsi"/>
                <w:b/>
              </w:rPr>
            </w:pPr>
            <w:r w:rsidRPr="007F2E1F">
              <w:rPr>
                <w:rFonts w:cstheme="minorHAnsi"/>
                <w:b/>
              </w:rPr>
              <w:t>385/389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6066D90B"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B1C8228"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2FB9FC0B"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0D06FEBA"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7D1F557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4A17308"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20C6D34C"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111</w:t>
                  </w:r>
                </w:p>
              </w:tc>
              <w:tc>
                <w:tcPr>
                  <w:tcW w:w="1134" w:type="dxa"/>
                </w:tcPr>
                <w:p w14:paraId="06A4D8D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28.53%</w:t>
                  </w:r>
                </w:p>
              </w:tc>
            </w:tr>
            <w:tr w:rsidR="007B3AA4" w:rsidRPr="003E0E56" w14:paraId="1B9438E8"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61FB51D"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7973FA9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179</w:t>
                  </w:r>
                </w:p>
              </w:tc>
              <w:tc>
                <w:tcPr>
                  <w:tcW w:w="1134" w:type="dxa"/>
                </w:tcPr>
                <w:p w14:paraId="71606F2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46.02%</w:t>
                  </w:r>
                </w:p>
              </w:tc>
            </w:tr>
            <w:tr w:rsidR="007B3AA4" w:rsidRPr="003E0E56" w14:paraId="6719DA63"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057CFC2"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63CA172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46</w:t>
                  </w:r>
                </w:p>
              </w:tc>
              <w:tc>
                <w:tcPr>
                  <w:tcW w:w="1134" w:type="dxa"/>
                </w:tcPr>
                <w:p w14:paraId="5AE6E63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11.83%</w:t>
                  </w:r>
                </w:p>
              </w:tc>
            </w:tr>
            <w:tr w:rsidR="007B3AA4" w:rsidRPr="003E0E56" w14:paraId="0D411653"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5DBFA14"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4315C39B"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39</w:t>
                  </w:r>
                </w:p>
              </w:tc>
              <w:tc>
                <w:tcPr>
                  <w:tcW w:w="1134" w:type="dxa"/>
                </w:tcPr>
                <w:p w14:paraId="34FDF23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10.03%</w:t>
                  </w:r>
                </w:p>
              </w:tc>
            </w:tr>
            <w:tr w:rsidR="007B3AA4" w:rsidRPr="003E0E56" w14:paraId="747F2063"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5021D6F"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0D2FF66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w:t>
                  </w:r>
                </w:p>
              </w:tc>
              <w:tc>
                <w:tcPr>
                  <w:tcW w:w="1134" w:type="dxa"/>
                </w:tcPr>
                <w:p w14:paraId="040CA76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2.57%</w:t>
                  </w:r>
                </w:p>
              </w:tc>
            </w:tr>
            <w:tr w:rsidR="007B3AA4" w:rsidRPr="003E0E56" w14:paraId="57D634CF"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C0A6D7A"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4716B05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w:t>
                  </w:r>
                </w:p>
              </w:tc>
              <w:tc>
                <w:tcPr>
                  <w:tcW w:w="1134" w:type="dxa"/>
                </w:tcPr>
                <w:p w14:paraId="4C78F83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1.03%</w:t>
                  </w:r>
                </w:p>
              </w:tc>
            </w:tr>
          </w:tbl>
          <w:p w14:paraId="4FB4CE34" w14:textId="77777777" w:rsidR="007B3AA4" w:rsidRPr="007F2E1F" w:rsidRDefault="007B3AA4" w:rsidP="007B3AA4">
            <w:pPr>
              <w:rPr>
                <w:rFonts w:cstheme="minorHAnsi"/>
              </w:rPr>
            </w:pPr>
          </w:p>
        </w:tc>
      </w:tr>
      <w:tr w:rsidR="007B3AA4" w:rsidRPr="003E0E56" w14:paraId="7A3A2FA1" w14:textId="77777777" w:rsidTr="008E160E">
        <w:tc>
          <w:tcPr>
            <w:tcW w:w="3505" w:type="dxa"/>
          </w:tcPr>
          <w:p w14:paraId="4431B36F"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Attractive evening economy with broad offer</w:t>
            </w:r>
          </w:p>
          <w:p w14:paraId="41BD8902" w14:textId="77777777" w:rsidR="007B3AA4" w:rsidRPr="007F2E1F" w:rsidRDefault="007B3AA4" w:rsidP="007B3AA4">
            <w:pPr>
              <w:rPr>
                <w:rFonts w:cstheme="minorHAnsi"/>
                <w:b/>
              </w:rPr>
            </w:pPr>
          </w:p>
        </w:tc>
        <w:tc>
          <w:tcPr>
            <w:tcW w:w="1476" w:type="dxa"/>
          </w:tcPr>
          <w:p w14:paraId="1F3DE9D8" w14:textId="77777777" w:rsidR="007B3AA4" w:rsidRPr="007F2E1F" w:rsidRDefault="007B3AA4" w:rsidP="007B3AA4">
            <w:pPr>
              <w:rPr>
                <w:rFonts w:cstheme="minorHAnsi"/>
                <w:b/>
              </w:rPr>
            </w:pPr>
            <w:r w:rsidRPr="007F2E1F">
              <w:rPr>
                <w:rFonts w:cstheme="minorHAnsi"/>
                <w:b/>
              </w:rPr>
              <w:t>386/389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45D59D97"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540CE53"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42380B3D"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7B13E8C4"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16CE9D45"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F0B8365"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67BC95D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29</w:t>
                  </w:r>
                </w:p>
              </w:tc>
              <w:tc>
                <w:tcPr>
                  <w:tcW w:w="1134" w:type="dxa"/>
                </w:tcPr>
                <w:p w14:paraId="48CDB61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7.46%</w:t>
                  </w:r>
                </w:p>
              </w:tc>
            </w:tr>
            <w:tr w:rsidR="007B3AA4" w:rsidRPr="003E0E56" w14:paraId="72473563"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F74138C"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731E8D2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133</w:t>
                  </w:r>
                </w:p>
              </w:tc>
              <w:tc>
                <w:tcPr>
                  <w:tcW w:w="1134" w:type="dxa"/>
                </w:tcPr>
                <w:p w14:paraId="761A840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34.19%</w:t>
                  </w:r>
                </w:p>
              </w:tc>
            </w:tr>
            <w:tr w:rsidR="007B3AA4" w:rsidRPr="003E0E56" w14:paraId="71313E45"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0D81020"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6BEF6A8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102</w:t>
                  </w:r>
                </w:p>
              </w:tc>
              <w:tc>
                <w:tcPr>
                  <w:tcW w:w="1134" w:type="dxa"/>
                </w:tcPr>
                <w:p w14:paraId="5AD67AC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26.22%</w:t>
                  </w:r>
                </w:p>
              </w:tc>
            </w:tr>
            <w:tr w:rsidR="007B3AA4" w:rsidRPr="003E0E56" w14:paraId="4B306E19"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92EC153"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61BB422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88</w:t>
                  </w:r>
                </w:p>
              </w:tc>
              <w:tc>
                <w:tcPr>
                  <w:tcW w:w="1134" w:type="dxa"/>
                </w:tcPr>
                <w:p w14:paraId="67E4AF9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22.62%</w:t>
                  </w:r>
                </w:p>
              </w:tc>
            </w:tr>
            <w:tr w:rsidR="007B3AA4" w:rsidRPr="003E0E56" w14:paraId="58E32B0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BFC8ACD"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4265AC8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34</w:t>
                  </w:r>
                </w:p>
              </w:tc>
              <w:tc>
                <w:tcPr>
                  <w:tcW w:w="1134" w:type="dxa"/>
                </w:tcPr>
                <w:p w14:paraId="5198402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8.74%</w:t>
                  </w:r>
                </w:p>
              </w:tc>
            </w:tr>
            <w:tr w:rsidR="007B3AA4" w:rsidRPr="003E0E56" w14:paraId="376493FF"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DF7AC14"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419135A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w:t>
                  </w:r>
                </w:p>
              </w:tc>
              <w:tc>
                <w:tcPr>
                  <w:tcW w:w="1134" w:type="dxa"/>
                </w:tcPr>
                <w:p w14:paraId="7AC374CB"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0.77%</w:t>
                  </w:r>
                </w:p>
              </w:tc>
            </w:tr>
          </w:tbl>
          <w:p w14:paraId="288E680B" w14:textId="77777777" w:rsidR="007B3AA4" w:rsidRPr="007F2E1F" w:rsidRDefault="007B3AA4" w:rsidP="007B3AA4">
            <w:pPr>
              <w:rPr>
                <w:rFonts w:cstheme="minorHAnsi"/>
              </w:rPr>
            </w:pPr>
          </w:p>
        </w:tc>
      </w:tr>
      <w:tr w:rsidR="007B3AA4" w:rsidRPr="003E0E56" w14:paraId="7067F00B" w14:textId="77777777" w:rsidTr="008E160E">
        <w:tc>
          <w:tcPr>
            <w:tcW w:w="3505" w:type="dxa"/>
          </w:tcPr>
          <w:p w14:paraId="25423830"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Partnership working</w:t>
            </w:r>
          </w:p>
          <w:p w14:paraId="78725749" w14:textId="77777777" w:rsidR="007B3AA4" w:rsidRPr="007F2E1F" w:rsidRDefault="007B3AA4" w:rsidP="007B3AA4">
            <w:pPr>
              <w:rPr>
                <w:rFonts w:cstheme="minorHAnsi"/>
                <w:b/>
              </w:rPr>
            </w:pPr>
          </w:p>
        </w:tc>
        <w:tc>
          <w:tcPr>
            <w:tcW w:w="1476" w:type="dxa"/>
          </w:tcPr>
          <w:p w14:paraId="558B8128" w14:textId="77777777" w:rsidR="007B3AA4" w:rsidRPr="007F2E1F" w:rsidRDefault="007B3AA4" w:rsidP="007B3AA4">
            <w:pPr>
              <w:rPr>
                <w:rFonts w:cstheme="minorHAnsi"/>
                <w:b/>
              </w:rPr>
            </w:pPr>
            <w:r w:rsidRPr="007F2E1F">
              <w:rPr>
                <w:rFonts w:cstheme="minorHAnsi"/>
                <w:b/>
              </w:rPr>
              <w:t>373/389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281AD11D"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3E6BC43"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25D1434A"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680F2567"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1DF78420"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7D50035"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3175AD5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w:t>
                  </w:r>
                </w:p>
              </w:tc>
              <w:tc>
                <w:tcPr>
                  <w:tcW w:w="1134" w:type="dxa"/>
                </w:tcPr>
                <w:p w14:paraId="0A87FCB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2.57%</w:t>
                  </w:r>
                </w:p>
              </w:tc>
            </w:tr>
            <w:tr w:rsidR="007B3AA4" w:rsidRPr="003E0E56" w14:paraId="79A16044"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B949292"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4DC7C7CD"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41</w:t>
                  </w:r>
                </w:p>
              </w:tc>
              <w:tc>
                <w:tcPr>
                  <w:tcW w:w="1134" w:type="dxa"/>
                </w:tcPr>
                <w:p w14:paraId="0448D85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10.54%</w:t>
                  </w:r>
                </w:p>
              </w:tc>
            </w:tr>
            <w:tr w:rsidR="007B3AA4" w:rsidRPr="003E0E56" w14:paraId="57A0C222"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EF713E7"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27C360D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252</w:t>
                  </w:r>
                </w:p>
              </w:tc>
              <w:tc>
                <w:tcPr>
                  <w:tcW w:w="1134" w:type="dxa"/>
                </w:tcPr>
                <w:p w14:paraId="0D67868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64.78%</w:t>
                  </w:r>
                </w:p>
              </w:tc>
            </w:tr>
            <w:tr w:rsidR="007B3AA4" w:rsidRPr="003E0E56" w14:paraId="13F3ED85"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D446B11"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54CC476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52</w:t>
                  </w:r>
                </w:p>
              </w:tc>
              <w:tc>
                <w:tcPr>
                  <w:tcW w:w="1134" w:type="dxa"/>
                </w:tcPr>
                <w:p w14:paraId="3BDC77FD"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13.37%</w:t>
                  </w:r>
                </w:p>
              </w:tc>
            </w:tr>
            <w:tr w:rsidR="007B3AA4" w:rsidRPr="003E0E56" w14:paraId="59850A94"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FEBBB2C"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61782EC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18</w:t>
                  </w:r>
                </w:p>
              </w:tc>
              <w:tc>
                <w:tcPr>
                  <w:tcW w:w="1134" w:type="dxa"/>
                </w:tcPr>
                <w:p w14:paraId="5AA726B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4.63%</w:t>
                  </w:r>
                </w:p>
              </w:tc>
            </w:tr>
            <w:tr w:rsidR="007B3AA4" w:rsidRPr="003E0E56" w14:paraId="46B985AC"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FF3B046"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22BE457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16</w:t>
                  </w:r>
                </w:p>
              </w:tc>
              <w:tc>
                <w:tcPr>
                  <w:tcW w:w="1134" w:type="dxa"/>
                </w:tcPr>
                <w:p w14:paraId="787BF6D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4.11%</w:t>
                  </w:r>
                </w:p>
              </w:tc>
            </w:tr>
          </w:tbl>
          <w:p w14:paraId="564A0328" w14:textId="77777777" w:rsidR="007B3AA4" w:rsidRPr="007F2E1F" w:rsidRDefault="007B3AA4" w:rsidP="007B3AA4">
            <w:pPr>
              <w:rPr>
                <w:rFonts w:cstheme="minorHAnsi"/>
              </w:rPr>
            </w:pPr>
          </w:p>
        </w:tc>
      </w:tr>
      <w:tr w:rsidR="007B3AA4" w:rsidRPr="003E0E56" w14:paraId="695BD5F4" w14:textId="77777777" w:rsidTr="008E160E">
        <w:tc>
          <w:tcPr>
            <w:tcW w:w="3505" w:type="dxa"/>
          </w:tcPr>
          <w:p w14:paraId="5E70C005" w14:textId="77777777" w:rsidR="007B3AA4" w:rsidRPr="007F2E1F" w:rsidRDefault="007B3AA4" w:rsidP="007B3AA4">
            <w:pPr>
              <w:keepNext/>
              <w:keepLines/>
              <w:spacing w:before="40"/>
              <w:outlineLvl w:val="1"/>
              <w:rPr>
                <w:rFonts w:eastAsiaTheme="majorEastAsia" w:cstheme="minorHAnsi"/>
                <w:b/>
                <w:color w:val="2E74B5" w:themeColor="accent1" w:themeShade="BF"/>
              </w:rPr>
            </w:pPr>
            <w:r w:rsidRPr="007F2E1F">
              <w:rPr>
                <w:rFonts w:eastAsiaTheme="majorEastAsia" w:cstheme="minorHAnsi"/>
                <w:b/>
                <w:color w:val="2E74B5" w:themeColor="accent1" w:themeShade="BF"/>
              </w:rPr>
              <w:lastRenderedPageBreak/>
              <w:t xml:space="preserve">Q6: To what extent do you agree or disagree with the Weaknesses listed below...?                </w:t>
            </w:r>
          </w:p>
          <w:p w14:paraId="26835A8E" w14:textId="77777777" w:rsidR="007B3AA4" w:rsidRPr="007F2E1F" w:rsidRDefault="007B3AA4" w:rsidP="007B3AA4">
            <w:pPr>
              <w:rPr>
                <w:rFonts w:cstheme="minorHAnsi"/>
                <w:b/>
                <w:color w:val="2E74B5" w:themeColor="accent1" w:themeShade="BF"/>
              </w:rPr>
            </w:pPr>
            <w:r w:rsidRPr="007F2E1F">
              <w:rPr>
                <w:rFonts w:cstheme="minorHAnsi"/>
                <w:b/>
                <w:color w:val="2E74B5" w:themeColor="accent1" w:themeShade="BF"/>
              </w:rPr>
              <w:t>Strengths, Weakness, Opportunities, Threats - High levels of congestion resulting in poor air quality</w:t>
            </w:r>
          </w:p>
          <w:p w14:paraId="1835D227" w14:textId="77777777" w:rsidR="007B3AA4" w:rsidRPr="007F2E1F" w:rsidRDefault="007B3AA4" w:rsidP="007B3AA4">
            <w:pPr>
              <w:rPr>
                <w:rFonts w:cstheme="minorHAnsi"/>
                <w:b/>
              </w:rPr>
            </w:pPr>
          </w:p>
        </w:tc>
        <w:tc>
          <w:tcPr>
            <w:tcW w:w="1476" w:type="dxa"/>
          </w:tcPr>
          <w:p w14:paraId="63CBF077" w14:textId="77777777" w:rsidR="007B3AA4" w:rsidRPr="007F2E1F" w:rsidRDefault="007B3AA4" w:rsidP="007B3AA4">
            <w:pPr>
              <w:rPr>
                <w:rFonts w:cstheme="minorHAnsi"/>
                <w:b/>
              </w:rPr>
            </w:pPr>
            <w:r w:rsidRPr="007F2E1F">
              <w:rPr>
                <w:rFonts w:cstheme="minorHAnsi"/>
                <w:b/>
              </w:rPr>
              <w:t>384/389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60C04B82"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D4FE51"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032D3149"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77C87869"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7549E310"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C1D9244"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258124F4"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207</w:t>
                  </w:r>
                </w:p>
              </w:tc>
              <w:tc>
                <w:tcPr>
                  <w:tcW w:w="1134" w:type="dxa"/>
                </w:tcPr>
                <w:p w14:paraId="66736DD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53.21%</w:t>
                  </w:r>
                </w:p>
              </w:tc>
            </w:tr>
            <w:tr w:rsidR="007B3AA4" w:rsidRPr="003E0E56" w14:paraId="5F5CC589"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E98D6B9"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38723F1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93</w:t>
                  </w:r>
                </w:p>
              </w:tc>
              <w:tc>
                <w:tcPr>
                  <w:tcW w:w="1134" w:type="dxa"/>
                </w:tcPr>
                <w:p w14:paraId="11EA2A1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23.91%</w:t>
                  </w:r>
                </w:p>
              </w:tc>
            </w:tr>
            <w:tr w:rsidR="007B3AA4" w:rsidRPr="003E0E56" w14:paraId="589E8D59"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13002D"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44FA64F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41</w:t>
                  </w:r>
                </w:p>
              </w:tc>
              <w:tc>
                <w:tcPr>
                  <w:tcW w:w="1134" w:type="dxa"/>
                </w:tcPr>
                <w:p w14:paraId="54FF139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10.54%</w:t>
                  </w:r>
                </w:p>
              </w:tc>
            </w:tr>
            <w:tr w:rsidR="007B3AA4" w:rsidRPr="003E0E56" w14:paraId="79717B48"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5A169D8"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2C666D7E"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38</w:t>
                  </w:r>
                </w:p>
              </w:tc>
              <w:tc>
                <w:tcPr>
                  <w:tcW w:w="1134" w:type="dxa"/>
                </w:tcPr>
                <w:p w14:paraId="7083556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9.77%</w:t>
                  </w:r>
                </w:p>
              </w:tc>
            </w:tr>
            <w:tr w:rsidR="007B3AA4" w:rsidRPr="003E0E56" w14:paraId="66C2306A"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1937205"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6089DCD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w:t>
                  </w:r>
                </w:p>
              </w:tc>
              <w:tc>
                <w:tcPr>
                  <w:tcW w:w="1134" w:type="dxa"/>
                </w:tcPr>
                <w:p w14:paraId="23EA18B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1.29%</w:t>
                  </w:r>
                </w:p>
              </w:tc>
            </w:tr>
            <w:tr w:rsidR="007B3AA4" w:rsidRPr="003E0E56" w14:paraId="769113A4"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C844D9"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180619B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w:t>
                  </w:r>
                </w:p>
              </w:tc>
              <w:tc>
                <w:tcPr>
                  <w:tcW w:w="1134" w:type="dxa"/>
                </w:tcPr>
                <w:p w14:paraId="3D15560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1.29%</w:t>
                  </w:r>
                </w:p>
              </w:tc>
            </w:tr>
          </w:tbl>
          <w:p w14:paraId="36AB6C05" w14:textId="77777777" w:rsidR="007B3AA4" w:rsidRPr="007F2E1F" w:rsidRDefault="007B3AA4" w:rsidP="007B3AA4">
            <w:pPr>
              <w:rPr>
                <w:rFonts w:cstheme="minorHAnsi"/>
              </w:rPr>
            </w:pPr>
          </w:p>
        </w:tc>
      </w:tr>
      <w:tr w:rsidR="007B3AA4" w:rsidRPr="003E0E56" w14:paraId="5D430B51" w14:textId="77777777" w:rsidTr="008E160E">
        <w:tc>
          <w:tcPr>
            <w:tcW w:w="3505" w:type="dxa"/>
          </w:tcPr>
          <w:p w14:paraId="032BDF31"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Little publicly accessible green space</w:t>
            </w:r>
          </w:p>
          <w:p w14:paraId="451DFD58" w14:textId="77777777" w:rsidR="007B3AA4" w:rsidRPr="007F2E1F" w:rsidRDefault="007B3AA4" w:rsidP="007B3AA4">
            <w:pPr>
              <w:rPr>
                <w:rFonts w:cstheme="minorHAnsi"/>
                <w:b/>
              </w:rPr>
            </w:pPr>
          </w:p>
        </w:tc>
        <w:tc>
          <w:tcPr>
            <w:tcW w:w="1476" w:type="dxa"/>
          </w:tcPr>
          <w:p w14:paraId="2A8CE8B2" w14:textId="77777777" w:rsidR="007B3AA4" w:rsidRPr="007F2E1F" w:rsidRDefault="007B3AA4" w:rsidP="007B3AA4">
            <w:pPr>
              <w:rPr>
                <w:rFonts w:cstheme="minorHAnsi"/>
                <w:b/>
              </w:rPr>
            </w:pPr>
            <w:r w:rsidRPr="007F2E1F">
              <w:rPr>
                <w:rFonts w:cstheme="minorHAnsi"/>
                <w:b/>
              </w:rPr>
              <w:t>385/389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322D4E00"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AC7C954"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5D83A575"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1E6F62C8"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0BBA9434"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F162A73"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6067261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83</w:t>
                  </w:r>
                </w:p>
              </w:tc>
              <w:tc>
                <w:tcPr>
                  <w:tcW w:w="1134" w:type="dxa"/>
                </w:tcPr>
                <w:p w14:paraId="702D0F8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21.34%</w:t>
                  </w:r>
                </w:p>
              </w:tc>
            </w:tr>
            <w:tr w:rsidR="007B3AA4" w:rsidRPr="003E0E56" w14:paraId="2D9CD095"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FD44BA9"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5E6751C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96</w:t>
                  </w:r>
                </w:p>
              </w:tc>
              <w:tc>
                <w:tcPr>
                  <w:tcW w:w="1134" w:type="dxa"/>
                </w:tcPr>
                <w:p w14:paraId="3CB9591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24.68%</w:t>
                  </w:r>
                </w:p>
              </w:tc>
            </w:tr>
            <w:tr w:rsidR="007B3AA4" w:rsidRPr="003E0E56" w14:paraId="3F722366"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3FAA131"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7106D66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63</w:t>
                  </w:r>
                </w:p>
              </w:tc>
              <w:tc>
                <w:tcPr>
                  <w:tcW w:w="1134" w:type="dxa"/>
                </w:tcPr>
                <w:p w14:paraId="2E5CF6B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16.20%</w:t>
                  </w:r>
                </w:p>
              </w:tc>
            </w:tr>
            <w:tr w:rsidR="007B3AA4" w:rsidRPr="003E0E56" w14:paraId="720B4575"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8C4D420"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520AA1D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129</w:t>
                  </w:r>
                </w:p>
              </w:tc>
              <w:tc>
                <w:tcPr>
                  <w:tcW w:w="1134" w:type="dxa"/>
                </w:tcPr>
                <w:p w14:paraId="7CEED91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33.16%</w:t>
                  </w:r>
                </w:p>
              </w:tc>
            </w:tr>
            <w:tr w:rsidR="007B3AA4" w:rsidRPr="003E0E56" w14:paraId="1EAF6F35"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5748E51"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53849A2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14</w:t>
                  </w:r>
                </w:p>
              </w:tc>
              <w:tc>
                <w:tcPr>
                  <w:tcW w:w="1134" w:type="dxa"/>
                </w:tcPr>
                <w:p w14:paraId="211ADD7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3.60%</w:t>
                  </w:r>
                </w:p>
              </w:tc>
            </w:tr>
            <w:tr w:rsidR="007B3AA4" w:rsidRPr="003E0E56" w14:paraId="7935B83E"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B4A0E95"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731E4B2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w:t>
                  </w:r>
                </w:p>
              </w:tc>
              <w:tc>
                <w:tcPr>
                  <w:tcW w:w="1134" w:type="dxa"/>
                </w:tcPr>
                <w:p w14:paraId="6C36465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1.03%</w:t>
                  </w:r>
                </w:p>
              </w:tc>
            </w:tr>
          </w:tbl>
          <w:p w14:paraId="1CEA22BA" w14:textId="77777777" w:rsidR="007B3AA4" w:rsidRPr="007F2E1F" w:rsidRDefault="007B3AA4" w:rsidP="007B3AA4">
            <w:pPr>
              <w:rPr>
                <w:rFonts w:cstheme="minorHAnsi"/>
              </w:rPr>
            </w:pPr>
          </w:p>
        </w:tc>
      </w:tr>
      <w:tr w:rsidR="007B3AA4" w:rsidRPr="003E0E56" w14:paraId="27073FAD" w14:textId="77777777" w:rsidTr="008E160E">
        <w:tc>
          <w:tcPr>
            <w:tcW w:w="3505" w:type="dxa"/>
          </w:tcPr>
          <w:p w14:paraId="701602C8"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Lack of residential accommodation acts as a barrier for diversifying the city centre</w:t>
            </w:r>
          </w:p>
          <w:p w14:paraId="1775A320" w14:textId="77777777" w:rsidR="007B3AA4" w:rsidRPr="007F2E1F" w:rsidRDefault="007B3AA4" w:rsidP="007B3AA4">
            <w:pPr>
              <w:rPr>
                <w:rFonts w:cstheme="minorHAnsi"/>
                <w:b/>
              </w:rPr>
            </w:pPr>
          </w:p>
        </w:tc>
        <w:tc>
          <w:tcPr>
            <w:tcW w:w="1476" w:type="dxa"/>
          </w:tcPr>
          <w:p w14:paraId="16FFCED4" w14:textId="77777777" w:rsidR="007B3AA4" w:rsidRPr="007F2E1F" w:rsidRDefault="007B3AA4" w:rsidP="007B3AA4">
            <w:pPr>
              <w:rPr>
                <w:rFonts w:cstheme="minorHAnsi"/>
                <w:b/>
              </w:rPr>
            </w:pPr>
            <w:r w:rsidRPr="007F2E1F">
              <w:rPr>
                <w:rFonts w:cstheme="minorHAnsi"/>
                <w:b/>
              </w:rPr>
              <w:t>385/389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14F4EF91"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EAE6A70"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34363935"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1F3D7D19"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4BB2B6F7"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974C18"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2E4EF3F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128</w:t>
                  </w:r>
                </w:p>
              </w:tc>
              <w:tc>
                <w:tcPr>
                  <w:tcW w:w="1134" w:type="dxa"/>
                </w:tcPr>
                <w:p w14:paraId="25F1E38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32.90%</w:t>
                  </w:r>
                </w:p>
              </w:tc>
            </w:tr>
            <w:tr w:rsidR="007B3AA4" w:rsidRPr="003E0E56" w14:paraId="43E42D61"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22046A"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0E10127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128</w:t>
                  </w:r>
                </w:p>
              </w:tc>
              <w:tc>
                <w:tcPr>
                  <w:tcW w:w="1134" w:type="dxa"/>
                </w:tcPr>
                <w:p w14:paraId="19A0AB9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32.90%</w:t>
                  </w:r>
                </w:p>
              </w:tc>
            </w:tr>
            <w:tr w:rsidR="007B3AA4" w:rsidRPr="003E0E56" w14:paraId="6795934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3ADB470"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59EFEA2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64</w:t>
                  </w:r>
                </w:p>
              </w:tc>
              <w:tc>
                <w:tcPr>
                  <w:tcW w:w="1134" w:type="dxa"/>
                </w:tcPr>
                <w:p w14:paraId="63F5CBB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16.45%</w:t>
                  </w:r>
                </w:p>
              </w:tc>
            </w:tr>
            <w:tr w:rsidR="007B3AA4" w:rsidRPr="003E0E56" w14:paraId="39FBE0E4"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0411763"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0C2B1B1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51</w:t>
                  </w:r>
                </w:p>
              </w:tc>
              <w:tc>
                <w:tcPr>
                  <w:tcW w:w="1134" w:type="dxa"/>
                </w:tcPr>
                <w:p w14:paraId="6CBA167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13.11%</w:t>
                  </w:r>
                </w:p>
              </w:tc>
            </w:tr>
            <w:tr w:rsidR="007B3AA4" w:rsidRPr="003E0E56" w14:paraId="7503F848"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EEF5DC7"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0FED51B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14</w:t>
                  </w:r>
                </w:p>
              </w:tc>
              <w:tc>
                <w:tcPr>
                  <w:tcW w:w="1134" w:type="dxa"/>
                </w:tcPr>
                <w:p w14:paraId="1E63C83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3.60%</w:t>
                  </w:r>
                </w:p>
              </w:tc>
            </w:tr>
            <w:tr w:rsidR="007B3AA4" w:rsidRPr="003E0E56" w14:paraId="20C87967"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458E55B"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5163AFF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w:t>
                  </w:r>
                </w:p>
              </w:tc>
              <w:tc>
                <w:tcPr>
                  <w:tcW w:w="1134" w:type="dxa"/>
                </w:tcPr>
                <w:p w14:paraId="78639E9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1.03%</w:t>
                  </w:r>
                </w:p>
              </w:tc>
            </w:tr>
          </w:tbl>
          <w:p w14:paraId="45E616D8" w14:textId="77777777" w:rsidR="007B3AA4" w:rsidRPr="007F2E1F" w:rsidRDefault="007B3AA4" w:rsidP="007B3AA4">
            <w:pPr>
              <w:rPr>
                <w:rFonts w:cstheme="minorHAnsi"/>
              </w:rPr>
            </w:pPr>
          </w:p>
        </w:tc>
      </w:tr>
      <w:tr w:rsidR="007B3AA4" w:rsidRPr="003E0E56" w14:paraId="1D12A0BF" w14:textId="77777777" w:rsidTr="008E160E">
        <w:tc>
          <w:tcPr>
            <w:tcW w:w="3505" w:type="dxa"/>
          </w:tcPr>
          <w:p w14:paraId="5C229634"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Lack of prime city centre office / co-working space</w:t>
            </w:r>
          </w:p>
          <w:p w14:paraId="35E9383C" w14:textId="77777777" w:rsidR="007B3AA4" w:rsidRPr="007F2E1F" w:rsidRDefault="007B3AA4" w:rsidP="007B3AA4">
            <w:pPr>
              <w:rPr>
                <w:rFonts w:cstheme="minorHAnsi"/>
                <w:b/>
              </w:rPr>
            </w:pPr>
          </w:p>
        </w:tc>
        <w:tc>
          <w:tcPr>
            <w:tcW w:w="1476" w:type="dxa"/>
          </w:tcPr>
          <w:p w14:paraId="4F1F2C7D" w14:textId="77777777" w:rsidR="007B3AA4" w:rsidRPr="007F2E1F" w:rsidRDefault="007B3AA4" w:rsidP="007B3AA4">
            <w:pPr>
              <w:rPr>
                <w:rFonts w:cstheme="minorHAnsi"/>
                <w:b/>
              </w:rPr>
            </w:pPr>
            <w:r w:rsidRPr="007F2E1F">
              <w:rPr>
                <w:rFonts w:cstheme="minorHAnsi"/>
                <w:b/>
              </w:rPr>
              <w:t>381/389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3C745225"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FA9751"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1D8BEB73"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1BD45958"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16ACD156"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58032BA"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3226E8E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36</w:t>
                  </w:r>
                </w:p>
              </w:tc>
              <w:tc>
                <w:tcPr>
                  <w:tcW w:w="1134" w:type="dxa"/>
                </w:tcPr>
                <w:p w14:paraId="19C0DB6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9.25%</w:t>
                  </w:r>
                </w:p>
              </w:tc>
            </w:tr>
            <w:tr w:rsidR="007B3AA4" w:rsidRPr="003E0E56" w14:paraId="14DC58C7"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E79373"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1510A05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73</w:t>
                  </w:r>
                </w:p>
              </w:tc>
              <w:tc>
                <w:tcPr>
                  <w:tcW w:w="1134" w:type="dxa"/>
                </w:tcPr>
                <w:p w14:paraId="39E4AD6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18.77%</w:t>
                  </w:r>
                </w:p>
              </w:tc>
            </w:tr>
            <w:tr w:rsidR="007B3AA4" w:rsidRPr="003E0E56" w14:paraId="1B6F9D5B"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4468B67"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015EE8B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161</w:t>
                  </w:r>
                </w:p>
              </w:tc>
              <w:tc>
                <w:tcPr>
                  <w:tcW w:w="1134" w:type="dxa"/>
                </w:tcPr>
                <w:p w14:paraId="311205A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41.39%</w:t>
                  </w:r>
                </w:p>
              </w:tc>
            </w:tr>
            <w:tr w:rsidR="007B3AA4" w:rsidRPr="003E0E56" w14:paraId="5B6F50CE"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3F46831"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724DDD8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86</w:t>
                  </w:r>
                </w:p>
              </w:tc>
              <w:tc>
                <w:tcPr>
                  <w:tcW w:w="1134" w:type="dxa"/>
                </w:tcPr>
                <w:p w14:paraId="30377AD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22.11%</w:t>
                  </w:r>
                </w:p>
              </w:tc>
            </w:tr>
            <w:tr w:rsidR="007B3AA4" w:rsidRPr="003E0E56" w14:paraId="137B1252"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87BE778"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246BD15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25</w:t>
                  </w:r>
                </w:p>
              </w:tc>
              <w:tc>
                <w:tcPr>
                  <w:tcW w:w="1134" w:type="dxa"/>
                </w:tcPr>
                <w:p w14:paraId="574BD6C4"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6.43%</w:t>
                  </w:r>
                </w:p>
              </w:tc>
            </w:tr>
            <w:tr w:rsidR="007B3AA4" w:rsidRPr="003E0E56" w14:paraId="5CB285DD"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37A8397"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3E1733B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w:t>
                  </w:r>
                </w:p>
              </w:tc>
              <w:tc>
                <w:tcPr>
                  <w:tcW w:w="1134" w:type="dxa"/>
                </w:tcPr>
                <w:p w14:paraId="1B27B0B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2.06%</w:t>
                  </w:r>
                </w:p>
              </w:tc>
            </w:tr>
          </w:tbl>
          <w:p w14:paraId="47C64A06" w14:textId="77777777" w:rsidR="007B3AA4" w:rsidRPr="007F2E1F" w:rsidRDefault="007B3AA4" w:rsidP="007B3AA4">
            <w:pPr>
              <w:rPr>
                <w:rFonts w:cstheme="minorHAnsi"/>
              </w:rPr>
            </w:pPr>
          </w:p>
        </w:tc>
      </w:tr>
      <w:tr w:rsidR="007B3AA4" w:rsidRPr="003E0E56" w14:paraId="6536510F" w14:textId="77777777" w:rsidTr="008E160E">
        <w:tc>
          <w:tcPr>
            <w:tcW w:w="3505" w:type="dxa"/>
          </w:tcPr>
          <w:p w14:paraId="6EAD8DAF"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Low quality public realm / pavements</w:t>
            </w:r>
          </w:p>
          <w:p w14:paraId="13216BA9" w14:textId="77777777" w:rsidR="007B3AA4" w:rsidRPr="007F2E1F" w:rsidRDefault="007B3AA4" w:rsidP="007B3AA4">
            <w:pPr>
              <w:rPr>
                <w:rFonts w:cstheme="minorHAnsi"/>
                <w:b/>
              </w:rPr>
            </w:pPr>
          </w:p>
        </w:tc>
        <w:tc>
          <w:tcPr>
            <w:tcW w:w="1476" w:type="dxa"/>
          </w:tcPr>
          <w:p w14:paraId="042BFA41" w14:textId="77777777" w:rsidR="007B3AA4" w:rsidRPr="007F2E1F" w:rsidRDefault="007B3AA4" w:rsidP="007B3AA4">
            <w:pPr>
              <w:rPr>
                <w:rFonts w:cstheme="minorHAnsi"/>
                <w:b/>
              </w:rPr>
            </w:pPr>
            <w:r w:rsidRPr="007F2E1F">
              <w:rPr>
                <w:rFonts w:cstheme="minorHAnsi"/>
                <w:b/>
              </w:rPr>
              <w:t>383/389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4FEC871F"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62C4A82"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0C332E3A"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2281281C"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65D5A6A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0089F02"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25C8D50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105</w:t>
                  </w:r>
                </w:p>
              </w:tc>
              <w:tc>
                <w:tcPr>
                  <w:tcW w:w="1134" w:type="dxa"/>
                </w:tcPr>
                <w:p w14:paraId="24A194C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26.99%</w:t>
                  </w:r>
                </w:p>
              </w:tc>
            </w:tr>
            <w:tr w:rsidR="007B3AA4" w:rsidRPr="003E0E56" w14:paraId="4256FD16"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0683BE0"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49CDD1F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136</w:t>
                  </w:r>
                </w:p>
              </w:tc>
              <w:tc>
                <w:tcPr>
                  <w:tcW w:w="1134" w:type="dxa"/>
                </w:tcPr>
                <w:p w14:paraId="77FD0FE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34.96%</w:t>
                  </w:r>
                </w:p>
              </w:tc>
            </w:tr>
            <w:tr w:rsidR="007B3AA4" w:rsidRPr="003E0E56" w14:paraId="752EC6D4"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380073"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6575EBE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83</w:t>
                  </w:r>
                </w:p>
              </w:tc>
              <w:tc>
                <w:tcPr>
                  <w:tcW w:w="1134" w:type="dxa"/>
                </w:tcPr>
                <w:p w14:paraId="77E7081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21.34%</w:t>
                  </w:r>
                </w:p>
              </w:tc>
            </w:tr>
            <w:tr w:rsidR="007B3AA4" w:rsidRPr="003E0E56" w14:paraId="4B21D888"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E8E96BF"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5F39EE3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50</w:t>
                  </w:r>
                </w:p>
              </w:tc>
              <w:tc>
                <w:tcPr>
                  <w:tcW w:w="1134" w:type="dxa"/>
                </w:tcPr>
                <w:p w14:paraId="4C754D4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12.85%</w:t>
                  </w:r>
                </w:p>
              </w:tc>
            </w:tr>
            <w:tr w:rsidR="007B3AA4" w:rsidRPr="003E0E56" w14:paraId="08C61A40"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C7CC766"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09FA86C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9</w:t>
                  </w:r>
                </w:p>
              </w:tc>
              <w:tc>
                <w:tcPr>
                  <w:tcW w:w="1134" w:type="dxa"/>
                </w:tcPr>
                <w:p w14:paraId="6B11110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2.31%</w:t>
                  </w:r>
                </w:p>
              </w:tc>
            </w:tr>
            <w:tr w:rsidR="007B3AA4" w:rsidRPr="003E0E56" w14:paraId="2072EA34"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2E9B66F"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4B08881B"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6</w:t>
                  </w:r>
                </w:p>
              </w:tc>
              <w:tc>
                <w:tcPr>
                  <w:tcW w:w="1134" w:type="dxa"/>
                </w:tcPr>
                <w:p w14:paraId="215A4E1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1.54%</w:t>
                  </w:r>
                </w:p>
              </w:tc>
            </w:tr>
          </w:tbl>
          <w:p w14:paraId="738F8D8D" w14:textId="77777777" w:rsidR="007B3AA4" w:rsidRPr="007F2E1F" w:rsidRDefault="007B3AA4" w:rsidP="007B3AA4">
            <w:pPr>
              <w:rPr>
                <w:rFonts w:cstheme="minorHAnsi"/>
              </w:rPr>
            </w:pPr>
          </w:p>
        </w:tc>
      </w:tr>
      <w:tr w:rsidR="007B3AA4" w:rsidRPr="003E0E56" w14:paraId="4F8F8243" w14:textId="77777777" w:rsidTr="008E160E">
        <w:tc>
          <w:tcPr>
            <w:tcW w:w="3505" w:type="dxa"/>
          </w:tcPr>
          <w:p w14:paraId="6FD08995"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Rail capacity limited, and congested arrival experience</w:t>
            </w:r>
          </w:p>
          <w:p w14:paraId="2E3B10DE" w14:textId="77777777" w:rsidR="007B3AA4" w:rsidRPr="007F2E1F" w:rsidRDefault="007B3AA4" w:rsidP="007B3AA4">
            <w:pPr>
              <w:rPr>
                <w:rFonts w:cstheme="minorHAnsi"/>
                <w:b/>
              </w:rPr>
            </w:pPr>
          </w:p>
        </w:tc>
        <w:tc>
          <w:tcPr>
            <w:tcW w:w="1476" w:type="dxa"/>
          </w:tcPr>
          <w:p w14:paraId="2B02D251" w14:textId="77777777" w:rsidR="007B3AA4" w:rsidRPr="007F2E1F" w:rsidRDefault="007B3AA4" w:rsidP="007B3AA4">
            <w:pPr>
              <w:rPr>
                <w:rFonts w:cstheme="minorHAnsi"/>
                <w:b/>
              </w:rPr>
            </w:pPr>
            <w:r w:rsidRPr="007F2E1F">
              <w:rPr>
                <w:rFonts w:cstheme="minorHAnsi"/>
                <w:b/>
              </w:rPr>
              <w:t>385/389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7590FB01"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64B33B6"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2E0B8F21"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0C7EBFCE"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14AC88FD"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5FA45E8"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7D58A88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108</w:t>
                  </w:r>
                </w:p>
              </w:tc>
              <w:tc>
                <w:tcPr>
                  <w:tcW w:w="1134" w:type="dxa"/>
                </w:tcPr>
                <w:p w14:paraId="4D46155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27.76%</w:t>
                  </w:r>
                </w:p>
              </w:tc>
            </w:tr>
            <w:tr w:rsidR="007B3AA4" w:rsidRPr="003E0E56" w14:paraId="64FFF36B"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A100D1B"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14D38B5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125</w:t>
                  </w:r>
                </w:p>
              </w:tc>
              <w:tc>
                <w:tcPr>
                  <w:tcW w:w="1134" w:type="dxa"/>
                </w:tcPr>
                <w:p w14:paraId="1294795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32.13%</w:t>
                  </w:r>
                </w:p>
              </w:tc>
            </w:tr>
            <w:tr w:rsidR="007B3AA4" w:rsidRPr="003E0E56" w14:paraId="4EB8BE9B"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2A3087"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4F94910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101</w:t>
                  </w:r>
                </w:p>
              </w:tc>
              <w:tc>
                <w:tcPr>
                  <w:tcW w:w="1134" w:type="dxa"/>
                </w:tcPr>
                <w:p w14:paraId="118C4ED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25.96%</w:t>
                  </w:r>
                </w:p>
              </w:tc>
            </w:tr>
            <w:tr w:rsidR="007B3AA4" w:rsidRPr="003E0E56" w14:paraId="21D73B57"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07524DD"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491402F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46</w:t>
                  </w:r>
                </w:p>
              </w:tc>
              <w:tc>
                <w:tcPr>
                  <w:tcW w:w="1134" w:type="dxa"/>
                </w:tcPr>
                <w:p w14:paraId="1FC3491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11.83%</w:t>
                  </w:r>
                </w:p>
              </w:tc>
            </w:tr>
            <w:tr w:rsidR="007B3AA4" w:rsidRPr="003E0E56" w14:paraId="3D5EA487"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90C3F7D"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45EC71C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w:t>
                  </w:r>
                </w:p>
              </w:tc>
              <w:tc>
                <w:tcPr>
                  <w:tcW w:w="1134" w:type="dxa"/>
                </w:tcPr>
                <w:p w14:paraId="1AD6CC0C"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1.29%</w:t>
                  </w:r>
                </w:p>
              </w:tc>
            </w:tr>
            <w:tr w:rsidR="007B3AA4" w:rsidRPr="003E0E56" w14:paraId="41E91915"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DAA369"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48BBE13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w:t>
                  </w:r>
                </w:p>
              </w:tc>
              <w:tc>
                <w:tcPr>
                  <w:tcW w:w="1134" w:type="dxa"/>
                </w:tcPr>
                <w:p w14:paraId="6ABBCE6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1.03%</w:t>
                  </w:r>
                </w:p>
              </w:tc>
            </w:tr>
          </w:tbl>
          <w:p w14:paraId="26741D29" w14:textId="77777777" w:rsidR="007B3AA4" w:rsidRPr="007F2E1F" w:rsidRDefault="007B3AA4" w:rsidP="007B3AA4">
            <w:pPr>
              <w:rPr>
                <w:rFonts w:cstheme="minorHAnsi"/>
              </w:rPr>
            </w:pPr>
          </w:p>
        </w:tc>
      </w:tr>
      <w:tr w:rsidR="007B3AA4" w:rsidRPr="003E0E56" w14:paraId="5CE8EC0F" w14:textId="77777777" w:rsidTr="008E160E">
        <w:tc>
          <w:tcPr>
            <w:tcW w:w="3505" w:type="dxa"/>
          </w:tcPr>
          <w:p w14:paraId="4F853269"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 xml:space="preserve">Strengths, Weakness, Opportunities, Threats - Cost </w:t>
            </w:r>
            <w:r w:rsidRPr="007F2E1F">
              <w:rPr>
                <w:rFonts w:cstheme="minorHAnsi"/>
                <w:b/>
                <w:color w:val="2E74B5" w:themeColor="accent1" w:themeShade="BF"/>
              </w:rPr>
              <w:lastRenderedPageBreak/>
              <w:t>challenges in adapting heritage / listed buildings</w:t>
            </w:r>
          </w:p>
          <w:p w14:paraId="43EBB977" w14:textId="77777777" w:rsidR="007B3AA4" w:rsidRPr="007F2E1F" w:rsidRDefault="007B3AA4" w:rsidP="007B3AA4">
            <w:pPr>
              <w:rPr>
                <w:rFonts w:cstheme="minorHAnsi"/>
                <w:b/>
              </w:rPr>
            </w:pPr>
          </w:p>
        </w:tc>
        <w:tc>
          <w:tcPr>
            <w:tcW w:w="1476" w:type="dxa"/>
          </w:tcPr>
          <w:p w14:paraId="4536E378" w14:textId="77777777" w:rsidR="007B3AA4" w:rsidRPr="007F2E1F" w:rsidRDefault="007B3AA4" w:rsidP="007B3AA4">
            <w:pPr>
              <w:rPr>
                <w:rFonts w:cstheme="minorHAnsi"/>
                <w:b/>
              </w:rPr>
            </w:pPr>
            <w:r w:rsidRPr="007F2E1F">
              <w:rPr>
                <w:rFonts w:cstheme="minorHAnsi"/>
                <w:b/>
              </w:rPr>
              <w:lastRenderedPageBreak/>
              <w:t>377/389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3E210471"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5C1593E"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458999E2"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4AE13E54"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7B5A355C"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B43A6C"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0431ECC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62</w:t>
                  </w:r>
                </w:p>
              </w:tc>
              <w:tc>
                <w:tcPr>
                  <w:tcW w:w="1134" w:type="dxa"/>
                </w:tcPr>
                <w:p w14:paraId="0A55098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15.94%</w:t>
                  </w:r>
                </w:p>
              </w:tc>
            </w:tr>
            <w:tr w:rsidR="007B3AA4" w:rsidRPr="003E0E56" w14:paraId="3C0B116E"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EBDFDA9" w14:textId="77777777" w:rsidR="007B3AA4" w:rsidRPr="007F2E1F" w:rsidRDefault="007B3AA4" w:rsidP="007B3AA4">
                  <w:pPr>
                    <w:rPr>
                      <w:rFonts w:asciiTheme="minorHAnsi" w:hAnsiTheme="minorHAnsi" w:cstheme="minorHAnsi"/>
                    </w:rPr>
                  </w:pPr>
                  <w:r w:rsidRPr="007F2E1F">
                    <w:rPr>
                      <w:rFonts w:cstheme="minorHAnsi"/>
                    </w:rPr>
                    <w:lastRenderedPageBreak/>
                    <w:t>Agree</w:t>
                  </w:r>
                </w:p>
              </w:tc>
              <w:tc>
                <w:tcPr>
                  <w:tcW w:w="1134" w:type="dxa"/>
                </w:tcPr>
                <w:p w14:paraId="69B9245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131</w:t>
                  </w:r>
                </w:p>
              </w:tc>
              <w:tc>
                <w:tcPr>
                  <w:tcW w:w="1134" w:type="dxa"/>
                </w:tcPr>
                <w:p w14:paraId="7EB3352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33.68%</w:t>
                  </w:r>
                </w:p>
              </w:tc>
            </w:tr>
            <w:tr w:rsidR="007B3AA4" w:rsidRPr="003E0E56" w14:paraId="24AC6159"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FA870F8"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4C02A2EC"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143</w:t>
                  </w:r>
                </w:p>
              </w:tc>
              <w:tc>
                <w:tcPr>
                  <w:tcW w:w="1134" w:type="dxa"/>
                </w:tcPr>
                <w:p w14:paraId="1C3126D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36.76%</w:t>
                  </w:r>
                </w:p>
              </w:tc>
            </w:tr>
            <w:tr w:rsidR="007B3AA4" w:rsidRPr="003E0E56" w14:paraId="160D6787"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41F593E"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41AF650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30</w:t>
                  </w:r>
                </w:p>
              </w:tc>
              <w:tc>
                <w:tcPr>
                  <w:tcW w:w="1134" w:type="dxa"/>
                </w:tcPr>
                <w:p w14:paraId="00C4B98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7.71%</w:t>
                  </w:r>
                </w:p>
              </w:tc>
            </w:tr>
            <w:tr w:rsidR="007B3AA4" w:rsidRPr="003E0E56" w14:paraId="262386BA"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B495B78"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6846DD2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11</w:t>
                  </w:r>
                </w:p>
              </w:tc>
              <w:tc>
                <w:tcPr>
                  <w:tcW w:w="1134" w:type="dxa"/>
                </w:tcPr>
                <w:p w14:paraId="019E049C"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2.83%</w:t>
                  </w:r>
                </w:p>
              </w:tc>
            </w:tr>
            <w:tr w:rsidR="007B3AA4" w:rsidRPr="003E0E56" w14:paraId="5824D1FE"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BF44DEF"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265EB04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w:t>
                  </w:r>
                </w:p>
              </w:tc>
              <w:tc>
                <w:tcPr>
                  <w:tcW w:w="1134" w:type="dxa"/>
                </w:tcPr>
                <w:p w14:paraId="199DDC9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3.08%</w:t>
                  </w:r>
                </w:p>
              </w:tc>
            </w:tr>
          </w:tbl>
          <w:p w14:paraId="1798D325" w14:textId="77777777" w:rsidR="007B3AA4" w:rsidRPr="007F2E1F" w:rsidRDefault="007B3AA4" w:rsidP="007B3AA4">
            <w:pPr>
              <w:rPr>
                <w:rFonts w:cstheme="minorHAnsi"/>
              </w:rPr>
            </w:pPr>
          </w:p>
        </w:tc>
      </w:tr>
      <w:tr w:rsidR="007B3AA4" w:rsidRPr="003E0E56" w14:paraId="71230331" w14:textId="77777777" w:rsidTr="008E160E">
        <w:tc>
          <w:tcPr>
            <w:tcW w:w="3505" w:type="dxa"/>
          </w:tcPr>
          <w:p w14:paraId="6EB4EF70"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lastRenderedPageBreak/>
              <w:t>Strengths, Weakness, Opportunities, Threats - High housing costs and high levels of homelessness</w:t>
            </w:r>
          </w:p>
          <w:p w14:paraId="2E527C6C" w14:textId="77777777" w:rsidR="007B3AA4" w:rsidRPr="007F2E1F" w:rsidRDefault="007B3AA4" w:rsidP="007B3AA4">
            <w:pPr>
              <w:rPr>
                <w:rFonts w:cstheme="minorHAnsi"/>
                <w:b/>
              </w:rPr>
            </w:pPr>
          </w:p>
        </w:tc>
        <w:tc>
          <w:tcPr>
            <w:tcW w:w="1476" w:type="dxa"/>
          </w:tcPr>
          <w:p w14:paraId="2D7C01E5" w14:textId="77777777" w:rsidR="007B3AA4" w:rsidRPr="007F2E1F" w:rsidRDefault="007B3AA4" w:rsidP="007B3AA4">
            <w:pPr>
              <w:rPr>
                <w:rFonts w:cstheme="minorHAnsi"/>
                <w:b/>
              </w:rPr>
            </w:pPr>
            <w:r w:rsidRPr="007F2E1F">
              <w:rPr>
                <w:rFonts w:cstheme="minorHAnsi"/>
                <w:b/>
              </w:rPr>
              <w:t>384/389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0224C9C0"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9616CAF"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79933BC7"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20694911"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0203B981"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85C838B"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702F5F8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262</w:t>
                  </w:r>
                </w:p>
              </w:tc>
              <w:tc>
                <w:tcPr>
                  <w:tcW w:w="1134" w:type="dxa"/>
                </w:tcPr>
                <w:p w14:paraId="6471EFA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67.35%</w:t>
                  </w:r>
                </w:p>
              </w:tc>
            </w:tr>
            <w:tr w:rsidR="007B3AA4" w:rsidRPr="003E0E56" w14:paraId="3988EFA6"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3F0498D"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14428F3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96</w:t>
                  </w:r>
                </w:p>
              </w:tc>
              <w:tc>
                <w:tcPr>
                  <w:tcW w:w="1134" w:type="dxa"/>
                </w:tcPr>
                <w:p w14:paraId="587C745D"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24.68%</w:t>
                  </w:r>
                </w:p>
              </w:tc>
            </w:tr>
            <w:tr w:rsidR="007B3AA4" w:rsidRPr="003E0E56" w14:paraId="67B06549"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55E814E"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25936A8C"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19</w:t>
                  </w:r>
                </w:p>
              </w:tc>
              <w:tc>
                <w:tcPr>
                  <w:tcW w:w="1134" w:type="dxa"/>
                </w:tcPr>
                <w:p w14:paraId="236B5534"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4.88%</w:t>
                  </w:r>
                </w:p>
              </w:tc>
            </w:tr>
            <w:tr w:rsidR="007B3AA4" w:rsidRPr="003E0E56" w14:paraId="341372AB"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52A809A"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7A94810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w:t>
                  </w:r>
                </w:p>
              </w:tc>
              <w:tc>
                <w:tcPr>
                  <w:tcW w:w="1134" w:type="dxa"/>
                </w:tcPr>
                <w:p w14:paraId="2E27487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0.77%</w:t>
                  </w:r>
                </w:p>
              </w:tc>
            </w:tr>
            <w:tr w:rsidR="007B3AA4" w:rsidRPr="003E0E56" w14:paraId="0967CFF1"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922CC81"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770C6E84"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w:t>
                  </w:r>
                </w:p>
              </w:tc>
              <w:tc>
                <w:tcPr>
                  <w:tcW w:w="1134" w:type="dxa"/>
                </w:tcPr>
                <w:p w14:paraId="32F8AF3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1.03%</w:t>
                  </w:r>
                </w:p>
              </w:tc>
            </w:tr>
            <w:tr w:rsidR="007B3AA4" w:rsidRPr="003E0E56" w14:paraId="58FE3D86"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EA11209"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343DDA0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w:t>
                  </w:r>
                </w:p>
              </w:tc>
              <w:tc>
                <w:tcPr>
                  <w:tcW w:w="1134" w:type="dxa"/>
                </w:tcPr>
                <w:p w14:paraId="43E23B0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1.29%</w:t>
                  </w:r>
                </w:p>
              </w:tc>
            </w:tr>
          </w:tbl>
          <w:p w14:paraId="2C8B254F" w14:textId="77777777" w:rsidR="007B3AA4" w:rsidRPr="007F2E1F" w:rsidRDefault="007B3AA4" w:rsidP="007B3AA4">
            <w:pPr>
              <w:rPr>
                <w:rFonts w:cstheme="minorHAnsi"/>
              </w:rPr>
            </w:pPr>
          </w:p>
        </w:tc>
      </w:tr>
      <w:tr w:rsidR="007B3AA4" w:rsidRPr="003E0E56" w14:paraId="34242684" w14:textId="77777777" w:rsidTr="008E160E">
        <w:tc>
          <w:tcPr>
            <w:tcW w:w="3505" w:type="dxa"/>
          </w:tcPr>
          <w:p w14:paraId="673E512E"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Barriers to small and start-up businesses getting established</w:t>
            </w:r>
          </w:p>
          <w:p w14:paraId="5CBD3E95" w14:textId="77777777" w:rsidR="007B3AA4" w:rsidRPr="007F2E1F" w:rsidRDefault="007B3AA4" w:rsidP="007B3AA4">
            <w:pPr>
              <w:rPr>
                <w:rFonts w:cstheme="minorHAnsi"/>
                <w:b/>
              </w:rPr>
            </w:pPr>
          </w:p>
        </w:tc>
        <w:tc>
          <w:tcPr>
            <w:tcW w:w="1476" w:type="dxa"/>
          </w:tcPr>
          <w:p w14:paraId="6316B10B" w14:textId="77777777" w:rsidR="007B3AA4" w:rsidRPr="007F2E1F" w:rsidRDefault="007B3AA4" w:rsidP="007B3AA4">
            <w:pPr>
              <w:rPr>
                <w:rFonts w:cstheme="minorHAnsi"/>
                <w:b/>
              </w:rPr>
            </w:pPr>
            <w:r w:rsidRPr="007F2E1F">
              <w:rPr>
                <w:rFonts w:cstheme="minorHAnsi"/>
                <w:b/>
              </w:rPr>
              <w:t>379/389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60CAF484"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892E7CE"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36D3D0DC"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770047AF"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61A1577F"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513542D"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3191359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143</w:t>
                  </w:r>
                </w:p>
              </w:tc>
              <w:tc>
                <w:tcPr>
                  <w:tcW w:w="1134" w:type="dxa"/>
                </w:tcPr>
                <w:p w14:paraId="2AC1A34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36.76%</w:t>
                  </w:r>
                </w:p>
              </w:tc>
            </w:tr>
            <w:tr w:rsidR="007B3AA4" w:rsidRPr="003E0E56" w14:paraId="4B503D4B"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A67D48"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5F20D3F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108</w:t>
                  </w:r>
                </w:p>
              </w:tc>
              <w:tc>
                <w:tcPr>
                  <w:tcW w:w="1134" w:type="dxa"/>
                </w:tcPr>
                <w:p w14:paraId="0970E6BB"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27.76%</w:t>
                  </w:r>
                </w:p>
              </w:tc>
            </w:tr>
            <w:tr w:rsidR="007B3AA4" w:rsidRPr="003E0E56" w14:paraId="6468479B"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04C4A46"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69CA4C1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117</w:t>
                  </w:r>
                </w:p>
              </w:tc>
              <w:tc>
                <w:tcPr>
                  <w:tcW w:w="1134" w:type="dxa"/>
                </w:tcPr>
                <w:p w14:paraId="10D55D4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30.08%</w:t>
                  </w:r>
                </w:p>
              </w:tc>
            </w:tr>
            <w:tr w:rsidR="007B3AA4" w:rsidRPr="003E0E56" w14:paraId="394C16C1"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F8FE4D8"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1E4AFCA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w:t>
                  </w:r>
                </w:p>
              </w:tc>
              <w:tc>
                <w:tcPr>
                  <w:tcW w:w="1134" w:type="dxa"/>
                </w:tcPr>
                <w:p w14:paraId="3DCB3F6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2.06%</w:t>
                  </w:r>
                </w:p>
              </w:tc>
            </w:tr>
            <w:tr w:rsidR="007B3AA4" w:rsidRPr="003E0E56" w14:paraId="78418BAD"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711B6C4"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3D9D501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w:t>
                  </w:r>
                </w:p>
              </w:tc>
              <w:tc>
                <w:tcPr>
                  <w:tcW w:w="1134" w:type="dxa"/>
                </w:tcPr>
                <w:p w14:paraId="5715BEB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0.77%</w:t>
                  </w:r>
                </w:p>
              </w:tc>
            </w:tr>
            <w:tr w:rsidR="007B3AA4" w:rsidRPr="003E0E56" w14:paraId="3B5D13D9"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9863F6"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423F8E7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w:t>
                  </w:r>
                </w:p>
              </w:tc>
              <w:tc>
                <w:tcPr>
                  <w:tcW w:w="1134" w:type="dxa"/>
                </w:tcPr>
                <w:p w14:paraId="1B482FC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2.57%</w:t>
                  </w:r>
                </w:p>
              </w:tc>
            </w:tr>
          </w:tbl>
          <w:p w14:paraId="7CCF34A9" w14:textId="77777777" w:rsidR="007B3AA4" w:rsidRPr="007F2E1F" w:rsidRDefault="007B3AA4" w:rsidP="007B3AA4">
            <w:pPr>
              <w:rPr>
                <w:rFonts w:cstheme="minorHAnsi"/>
              </w:rPr>
            </w:pPr>
          </w:p>
        </w:tc>
      </w:tr>
      <w:tr w:rsidR="007B3AA4" w:rsidRPr="003E0E56" w14:paraId="1B39F60C" w14:textId="77777777" w:rsidTr="008E160E">
        <w:tc>
          <w:tcPr>
            <w:tcW w:w="3505" w:type="dxa"/>
          </w:tcPr>
          <w:p w14:paraId="69E657D0" w14:textId="77777777" w:rsidR="007B3AA4" w:rsidRPr="007F2E1F" w:rsidRDefault="007B3AA4" w:rsidP="007B3AA4">
            <w:pPr>
              <w:keepNext/>
              <w:keepLines/>
              <w:spacing w:before="40"/>
              <w:outlineLvl w:val="1"/>
              <w:rPr>
                <w:rFonts w:eastAsiaTheme="majorEastAsia" w:cstheme="minorHAnsi"/>
                <w:b/>
                <w:color w:val="2E74B5" w:themeColor="accent1" w:themeShade="BF"/>
              </w:rPr>
            </w:pPr>
            <w:r w:rsidRPr="007F2E1F">
              <w:rPr>
                <w:rFonts w:eastAsiaTheme="majorEastAsia" w:cstheme="minorHAnsi"/>
                <w:b/>
                <w:color w:val="2E74B5" w:themeColor="accent1" w:themeShade="BF"/>
              </w:rPr>
              <w:t>7: To what extent do you agree or disagree with the Opportunities listed below...?</w:t>
            </w:r>
          </w:p>
          <w:p w14:paraId="44C3B9CD" w14:textId="77777777" w:rsidR="007B3AA4" w:rsidRPr="007F2E1F" w:rsidRDefault="007B3AA4" w:rsidP="007B3AA4">
            <w:pPr>
              <w:rPr>
                <w:rFonts w:cstheme="minorHAnsi"/>
                <w:b/>
                <w:color w:val="2E74B5" w:themeColor="accent1" w:themeShade="BF"/>
              </w:rPr>
            </w:pPr>
            <w:r w:rsidRPr="007F2E1F">
              <w:rPr>
                <w:rFonts w:cstheme="minorHAnsi"/>
                <w:b/>
                <w:color w:val="2E74B5" w:themeColor="accent1" w:themeShade="BF"/>
              </w:rPr>
              <w:t>Strengths, Weakness, Opportunities, Threats - Rebalance the space within streets from vehicles to pedestrians</w:t>
            </w:r>
          </w:p>
          <w:p w14:paraId="23BBD540" w14:textId="77777777" w:rsidR="007B3AA4" w:rsidRPr="007F2E1F" w:rsidRDefault="007B3AA4" w:rsidP="007B3AA4">
            <w:pPr>
              <w:rPr>
                <w:rFonts w:cstheme="minorHAnsi"/>
                <w:b/>
                <w:color w:val="2E74B5" w:themeColor="accent1" w:themeShade="BF"/>
              </w:rPr>
            </w:pPr>
          </w:p>
        </w:tc>
        <w:tc>
          <w:tcPr>
            <w:tcW w:w="1476" w:type="dxa"/>
          </w:tcPr>
          <w:p w14:paraId="77F0C1AD" w14:textId="77777777" w:rsidR="007B3AA4" w:rsidRPr="007F2E1F" w:rsidRDefault="007B3AA4" w:rsidP="007B3AA4">
            <w:pPr>
              <w:rPr>
                <w:rFonts w:cstheme="minorHAnsi"/>
                <w:b/>
              </w:rPr>
            </w:pPr>
            <w:r w:rsidRPr="007F2E1F">
              <w:rPr>
                <w:rFonts w:cstheme="minorHAnsi"/>
                <w:b/>
              </w:rPr>
              <w:t>385/389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2985408F"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430A59"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28F0E5F4"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3CB29184"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04605732"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80A6BFD"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42DDB20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181</w:t>
                  </w:r>
                </w:p>
              </w:tc>
              <w:tc>
                <w:tcPr>
                  <w:tcW w:w="1134" w:type="dxa"/>
                </w:tcPr>
                <w:p w14:paraId="4E03D71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46.53%</w:t>
                  </w:r>
                </w:p>
              </w:tc>
            </w:tr>
            <w:tr w:rsidR="007B3AA4" w:rsidRPr="003E0E56" w14:paraId="32634F6A"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FDBC9A"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67395CE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87</w:t>
                  </w:r>
                </w:p>
              </w:tc>
              <w:tc>
                <w:tcPr>
                  <w:tcW w:w="1134" w:type="dxa"/>
                </w:tcPr>
                <w:p w14:paraId="1EAEC90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22.37%</w:t>
                  </w:r>
                </w:p>
              </w:tc>
            </w:tr>
            <w:tr w:rsidR="007B3AA4" w:rsidRPr="003E0E56" w14:paraId="6DCE0550"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6EA53A0"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0696EADC"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52</w:t>
                  </w:r>
                </w:p>
              </w:tc>
              <w:tc>
                <w:tcPr>
                  <w:tcW w:w="1134" w:type="dxa"/>
                </w:tcPr>
                <w:p w14:paraId="66BCA33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13.37%</w:t>
                  </w:r>
                </w:p>
              </w:tc>
            </w:tr>
            <w:tr w:rsidR="007B3AA4" w:rsidRPr="003E0E56" w14:paraId="42A6430D"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AEBED5"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31DBB31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34</w:t>
                  </w:r>
                </w:p>
              </w:tc>
              <w:tc>
                <w:tcPr>
                  <w:tcW w:w="1134" w:type="dxa"/>
                </w:tcPr>
                <w:p w14:paraId="54725EA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8.74%</w:t>
                  </w:r>
                </w:p>
              </w:tc>
            </w:tr>
            <w:tr w:rsidR="007B3AA4" w:rsidRPr="003E0E56" w14:paraId="03688EDB"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F671266"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3039DA9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31</w:t>
                  </w:r>
                </w:p>
              </w:tc>
              <w:tc>
                <w:tcPr>
                  <w:tcW w:w="1134" w:type="dxa"/>
                </w:tcPr>
                <w:p w14:paraId="3684100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7.97%</w:t>
                  </w:r>
                </w:p>
              </w:tc>
            </w:tr>
            <w:tr w:rsidR="007B3AA4" w:rsidRPr="003E0E56" w14:paraId="1CC01BBD"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D3D09A6"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09A817F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w:t>
                  </w:r>
                </w:p>
              </w:tc>
              <w:tc>
                <w:tcPr>
                  <w:tcW w:w="1134" w:type="dxa"/>
                </w:tcPr>
                <w:p w14:paraId="10AB754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1.03%</w:t>
                  </w:r>
                </w:p>
              </w:tc>
            </w:tr>
          </w:tbl>
          <w:p w14:paraId="10F4D271" w14:textId="77777777" w:rsidR="007B3AA4" w:rsidRPr="007F2E1F" w:rsidRDefault="007B3AA4" w:rsidP="007B3AA4">
            <w:pPr>
              <w:rPr>
                <w:rFonts w:cstheme="minorHAnsi"/>
              </w:rPr>
            </w:pPr>
          </w:p>
        </w:tc>
      </w:tr>
      <w:tr w:rsidR="007B3AA4" w:rsidRPr="003E0E56" w14:paraId="220FF476" w14:textId="77777777" w:rsidTr="008E160E">
        <w:tc>
          <w:tcPr>
            <w:tcW w:w="3505" w:type="dxa"/>
          </w:tcPr>
          <w:p w14:paraId="19A0D84B"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Maximise the development opportunity in the Osney Mead, Oxpens, Rail Station sector (West End)</w:t>
            </w:r>
          </w:p>
          <w:p w14:paraId="4A9675FC" w14:textId="77777777" w:rsidR="007B3AA4" w:rsidRPr="007F2E1F" w:rsidRDefault="007B3AA4" w:rsidP="007B3AA4">
            <w:pPr>
              <w:rPr>
                <w:rFonts w:cstheme="minorHAnsi"/>
                <w:b/>
              </w:rPr>
            </w:pPr>
          </w:p>
        </w:tc>
        <w:tc>
          <w:tcPr>
            <w:tcW w:w="1476" w:type="dxa"/>
          </w:tcPr>
          <w:p w14:paraId="09391BFE" w14:textId="77777777" w:rsidR="007B3AA4" w:rsidRPr="007F2E1F" w:rsidRDefault="007B3AA4" w:rsidP="007B3AA4">
            <w:pPr>
              <w:rPr>
                <w:rFonts w:cstheme="minorHAnsi"/>
                <w:b/>
              </w:rPr>
            </w:pPr>
            <w:r w:rsidRPr="007F2E1F">
              <w:rPr>
                <w:rFonts w:cstheme="minorHAnsi"/>
                <w:b/>
              </w:rPr>
              <w:t>383/389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14F7E696"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EF391C6"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112C431B"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6A17251E"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36CEF210"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55D78C"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493ABB2C"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110</w:t>
                  </w:r>
                </w:p>
              </w:tc>
              <w:tc>
                <w:tcPr>
                  <w:tcW w:w="1134" w:type="dxa"/>
                </w:tcPr>
                <w:p w14:paraId="6D2B725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28.28%</w:t>
                  </w:r>
                </w:p>
              </w:tc>
            </w:tr>
            <w:tr w:rsidR="007B3AA4" w:rsidRPr="003E0E56" w14:paraId="5982B473"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C2923F5"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1155472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132</w:t>
                  </w:r>
                </w:p>
              </w:tc>
              <w:tc>
                <w:tcPr>
                  <w:tcW w:w="1134" w:type="dxa"/>
                </w:tcPr>
                <w:p w14:paraId="0F981C4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33.93%</w:t>
                  </w:r>
                </w:p>
              </w:tc>
            </w:tr>
            <w:tr w:rsidR="007B3AA4" w:rsidRPr="003E0E56" w14:paraId="4703CAF4"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65190FF"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02344BB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95</w:t>
                  </w:r>
                </w:p>
              </w:tc>
              <w:tc>
                <w:tcPr>
                  <w:tcW w:w="1134" w:type="dxa"/>
                </w:tcPr>
                <w:p w14:paraId="2B49BDD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24.42%</w:t>
                  </w:r>
                </w:p>
              </w:tc>
            </w:tr>
            <w:tr w:rsidR="007B3AA4" w:rsidRPr="003E0E56" w14:paraId="0FC8B780"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78DBCD1"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1391976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34</w:t>
                  </w:r>
                </w:p>
              </w:tc>
              <w:tc>
                <w:tcPr>
                  <w:tcW w:w="1134" w:type="dxa"/>
                </w:tcPr>
                <w:p w14:paraId="5369756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8.74%</w:t>
                  </w:r>
                </w:p>
              </w:tc>
            </w:tr>
            <w:tr w:rsidR="007B3AA4" w:rsidRPr="003E0E56" w14:paraId="5BC5FE79"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3451E3"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4C3647A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w:t>
                  </w:r>
                </w:p>
              </w:tc>
              <w:tc>
                <w:tcPr>
                  <w:tcW w:w="1134" w:type="dxa"/>
                </w:tcPr>
                <w:p w14:paraId="5966E75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3.08%</w:t>
                  </w:r>
                </w:p>
              </w:tc>
            </w:tr>
            <w:tr w:rsidR="007B3AA4" w:rsidRPr="003E0E56" w14:paraId="72DCFB4B"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5C04A30"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4CEAF24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6</w:t>
                  </w:r>
                </w:p>
              </w:tc>
              <w:tc>
                <w:tcPr>
                  <w:tcW w:w="1134" w:type="dxa"/>
                </w:tcPr>
                <w:p w14:paraId="6C5E25C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1.54%</w:t>
                  </w:r>
                </w:p>
              </w:tc>
            </w:tr>
          </w:tbl>
          <w:p w14:paraId="22A15393" w14:textId="77777777" w:rsidR="007B3AA4" w:rsidRPr="007F2E1F" w:rsidRDefault="007B3AA4" w:rsidP="007B3AA4">
            <w:pPr>
              <w:rPr>
                <w:rFonts w:cstheme="minorHAnsi"/>
              </w:rPr>
            </w:pPr>
          </w:p>
        </w:tc>
      </w:tr>
      <w:tr w:rsidR="007B3AA4" w:rsidRPr="003E0E56" w14:paraId="5B90A8B0" w14:textId="77777777" w:rsidTr="008E160E">
        <w:tc>
          <w:tcPr>
            <w:tcW w:w="3505" w:type="dxa"/>
          </w:tcPr>
          <w:p w14:paraId="59222656"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Broaden the range of business types in the city centre</w:t>
            </w:r>
          </w:p>
          <w:p w14:paraId="0E25986C" w14:textId="77777777" w:rsidR="007B3AA4" w:rsidRPr="007F2E1F" w:rsidRDefault="007B3AA4" w:rsidP="007B3AA4">
            <w:pPr>
              <w:rPr>
                <w:rFonts w:cstheme="minorHAnsi"/>
                <w:b/>
              </w:rPr>
            </w:pPr>
          </w:p>
        </w:tc>
        <w:tc>
          <w:tcPr>
            <w:tcW w:w="1476" w:type="dxa"/>
          </w:tcPr>
          <w:p w14:paraId="53551F48" w14:textId="77777777" w:rsidR="007B3AA4" w:rsidRPr="007F2E1F" w:rsidRDefault="007B3AA4" w:rsidP="007B3AA4">
            <w:pPr>
              <w:rPr>
                <w:rFonts w:cstheme="minorHAnsi"/>
                <w:b/>
              </w:rPr>
            </w:pPr>
            <w:r w:rsidRPr="007F2E1F">
              <w:rPr>
                <w:rFonts w:cstheme="minorHAnsi"/>
                <w:b/>
              </w:rPr>
              <w:t>385/389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3CA1A8CB"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9DE1E7"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5AF01F1A"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48E60D86"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4682E28D"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0D548CB"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31564D7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150</w:t>
                  </w:r>
                </w:p>
              </w:tc>
              <w:tc>
                <w:tcPr>
                  <w:tcW w:w="1134" w:type="dxa"/>
                </w:tcPr>
                <w:p w14:paraId="56E5BCA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38.56%</w:t>
                  </w:r>
                </w:p>
              </w:tc>
            </w:tr>
            <w:tr w:rsidR="007B3AA4" w:rsidRPr="003E0E56" w14:paraId="6B7599A1"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63A288C"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203236DD"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161</w:t>
                  </w:r>
                </w:p>
              </w:tc>
              <w:tc>
                <w:tcPr>
                  <w:tcW w:w="1134" w:type="dxa"/>
                </w:tcPr>
                <w:p w14:paraId="416F720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41.39%</w:t>
                  </w:r>
                </w:p>
              </w:tc>
            </w:tr>
            <w:tr w:rsidR="007B3AA4" w:rsidRPr="003E0E56" w14:paraId="2B65E19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993ACB4"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5155289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57</w:t>
                  </w:r>
                </w:p>
              </w:tc>
              <w:tc>
                <w:tcPr>
                  <w:tcW w:w="1134" w:type="dxa"/>
                </w:tcPr>
                <w:p w14:paraId="4B021ED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14.65%</w:t>
                  </w:r>
                </w:p>
              </w:tc>
            </w:tr>
            <w:tr w:rsidR="007B3AA4" w:rsidRPr="003E0E56" w14:paraId="055E452F"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8D371F"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0A88A07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w:t>
                  </w:r>
                </w:p>
              </w:tc>
              <w:tc>
                <w:tcPr>
                  <w:tcW w:w="1134" w:type="dxa"/>
                </w:tcPr>
                <w:p w14:paraId="3680C6F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3.34%</w:t>
                  </w:r>
                </w:p>
              </w:tc>
            </w:tr>
            <w:tr w:rsidR="007B3AA4" w:rsidRPr="003E0E56" w14:paraId="2FC4A6C6"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90BFD2"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281B810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w:t>
                  </w:r>
                </w:p>
              </w:tc>
              <w:tc>
                <w:tcPr>
                  <w:tcW w:w="1134" w:type="dxa"/>
                </w:tcPr>
                <w:p w14:paraId="4232BE8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1.03%</w:t>
                  </w:r>
                </w:p>
              </w:tc>
            </w:tr>
            <w:tr w:rsidR="007B3AA4" w:rsidRPr="003E0E56" w14:paraId="5A81DD1F"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63ED053"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52CAC43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w:t>
                  </w:r>
                </w:p>
              </w:tc>
              <w:tc>
                <w:tcPr>
                  <w:tcW w:w="1134" w:type="dxa"/>
                </w:tcPr>
                <w:p w14:paraId="47D53C9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1.03%</w:t>
                  </w:r>
                </w:p>
              </w:tc>
            </w:tr>
          </w:tbl>
          <w:p w14:paraId="430CC28E" w14:textId="77777777" w:rsidR="007B3AA4" w:rsidRPr="007F2E1F" w:rsidRDefault="007B3AA4" w:rsidP="007B3AA4">
            <w:pPr>
              <w:rPr>
                <w:rFonts w:cstheme="minorHAnsi"/>
              </w:rPr>
            </w:pPr>
          </w:p>
        </w:tc>
      </w:tr>
      <w:tr w:rsidR="007B3AA4" w:rsidRPr="003E0E56" w14:paraId="4FECA9FA" w14:textId="77777777" w:rsidTr="008E160E">
        <w:tc>
          <w:tcPr>
            <w:tcW w:w="3505" w:type="dxa"/>
          </w:tcPr>
          <w:p w14:paraId="57A43F61"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Use events and performance to improve visitor experience</w:t>
            </w:r>
          </w:p>
          <w:p w14:paraId="5320451A" w14:textId="77777777" w:rsidR="007B3AA4" w:rsidRPr="007F2E1F" w:rsidRDefault="007B3AA4" w:rsidP="007B3AA4">
            <w:pPr>
              <w:rPr>
                <w:rFonts w:cstheme="minorHAnsi"/>
                <w:b/>
              </w:rPr>
            </w:pPr>
          </w:p>
        </w:tc>
        <w:tc>
          <w:tcPr>
            <w:tcW w:w="1476" w:type="dxa"/>
          </w:tcPr>
          <w:p w14:paraId="1807E09F" w14:textId="77777777" w:rsidR="007B3AA4" w:rsidRPr="007F2E1F" w:rsidRDefault="007B3AA4" w:rsidP="007B3AA4">
            <w:pPr>
              <w:rPr>
                <w:rFonts w:cstheme="minorHAnsi"/>
                <w:b/>
              </w:rPr>
            </w:pPr>
            <w:r w:rsidRPr="007F2E1F">
              <w:rPr>
                <w:rFonts w:cstheme="minorHAnsi"/>
                <w:b/>
              </w:rPr>
              <w:t>383/389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0E1A2B3E"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140F601"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342A275B"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5034A13B"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5D465580"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CF99A61"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2EA43F3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161</w:t>
                  </w:r>
                </w:p>
              </w:tc>
              <w:tc>
                <w:tcPr>
                  <w:tcW w:w="1134" w:type="dxa"/>
                </w:tcPr>
                <w:p w14:paraId="6E1957B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41.39%</w:t>
                  </w:r>
                </w:p>
              </w:tc>
            </w:tr>
            <w:tr w:rsidR="007B3AA4" w:rsidRPr="003E0E56" w14:paraId="0204BA4E"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E4B09DB"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4FC6082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132</w:t>
                  </w:r>
                </w:p>
              </w:tc>
              <w:tc>
                <w:tcPr>
                  <w:tcW w:w="1134" w:type="dxa"/>
                </w:tcPr>
                <w:p w14:paraId="7B3381B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33.93%</w:t>
                  </w:r>
                </w:p>
              </w:tc>
            </w:tr>
            <w:tr w:rsidR="007B3AA4" w:rsidRPr="003E0E56" w14:paraId="69350FDC"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A6BEE06"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69970BA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63</w:t>
                  </w:r>
                </w:p>
              </w:tc>
              <w:tc>
                <w:tcPr>
                  <w:tcW w:w="1134" w:type="dxa"/>
                </w:tcPr>
                <w:p w14:paraId="62A82F8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16.20%</w:t>
                  </w:r>
                </w:p>
              </w:tc>
            </w:tr>
            <w:tr w:rsidR="007B3AA4" w:rsidRPr="003E0E56" w14:paraId="46616A9E"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3AE4A62" w14:textId="77777777" w:rsidR="007B3AA4" w:rsidRPr="007F2E1F" w:rsidRDefault="007B3AA4" w:rsidP="007B3AA4">
                  <w:pPr>
                    <w:rPr>
                      <w:rFonts w:asciiTheme="minorHAnsi" w:hAnsiTheme="minorHAnsi" w:cstheme="minorHAnsi"/>
                    </w:rPr>
                  </w:pPr>
                  <w:r w:rsidRPr="007F2E1F">
                    <w:rPr>
                      <w:rFonts w:cstheme="minorHAnsi"/>
                    </w:rPr>
                    <w:lastRenderedPageBreak/>
                    <w:t>Disagree</w:t>
                  </w:r>
                </w:p>
              </w:tc>
              <w:tc>
                <w:tcPr>
                  <w:tcW w:w="1134" w:type="dxa"/>
                </w:tcPr>
                <w:p w14:paraId="406854D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20</w:t>
                  </w:r>
                </w:p>
              </w:tc>
              <w:tc>
                <w:tcPr>
                  <w:tcW w:w="1134" w:type="dxa"/>
                </w:tcPr>
                <w:p w14:paraId="7D8A86C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5.14%</w:t>
                  </w:r>
                </w:p>
              </w:tc>
            </w:tr>
            <w:tr w:rsidR="007B3AA4" w:rsidRPr="003E0E56" w14:paraId="7BD7F7D6"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243FFA6"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25B34B6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7</w:t>
                  </w:r>
                </w:p>
              </w:tc>
              <w:tc>
                <w:tcPr>
                  <w:tcW w:w="1134" w:type="dxa"/>
                </w:tcPr>
                <w:p w14:paraId="6A5FE4C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1.80%</w:t>
                  </w:r>
                </w:p>
              </w:tc>
            </w:tr>
            <w:tr w:rsidR="007B3AA4" w:rsidRPr="003E0E56" w14:paraId="724EB624"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74BB545"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1E75DA8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6</w:t>
                  </w:r>
                </w:p>
              </w:tc>
              <w:tc>
                <w:tcPr>
                  <w:tcW w:w="1134" w:type="dxa"/>
                </w:tcPr>
                <w:p w14:paraId="2A4D4B4E"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1.54%</w:t>
                  </w:r>
                </w:p>
              </w:tc>
            </w:tr>
          </w:tbl>
          <w:p w14:paraId="50AE75DE" w14:textId="77777777" w:rsidR="007B3AA4" w:rsidRPr="007F2E1F" w:rsidRDefault="007B3AA4" w:rsidP="007B3AA4">
            <w:pPr>
              <w:rPr>
                <w:rFonts w:cstheme="minorHAnsi"/>
              </w:rPr>
            </w:pPr>
          </w:p>
        </w:tc>
      </w:tr>
      <w:tr w:rsidR="007B3AA4" w:rsidRPr="003E0E56" w14:paraId="2A603D23" w14:textId="77777777" w:rsidTr="008E160E">
        <w:tc>
          <w:tcPr>
            <w:tcW w:w="3505" w:type="dxa"/>
          </w:tcPr>
          <w:p w14:paraId="4541BDFA"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lastRenderedPageBreak/>
              <w:t>Strengths, Weakness, Opportunities, Threats - Encourage more student and residential uses</w:t>
            </w:r>
          </w:p>
          <w:p w14:paraId="0621F7B7" w14:textId="77777777" w:rsidR="007B3AA4" w:rsidRPr="007F2E1F" w:rsidRDefault="007B3AA4" w:rsidP="007B3AA4">
            <w:pPr>
              <w:rPr>
                <w:rFonts w:cstheme="minorHAnsi"/>
                <w:b/>
              </w:rPr>
            </w:pPr>
          </w:p>
        </w:tc>
        <w:tc>
          <w:tcPr>
            <w:tcW w:w="1476" w:type="dxa"/>
          </w:tcPr>
          <w:p w14:paraId="6028DD6D" w14:textId="77777777" w:rsidR="007B3AA4" w:rsidRPr="007F2E1F" w:rsidRDefault="007B3AA4" w:rsidP="007B3AA4">
            <w:pPr>
              <w:rPr>
                <w:rFonts w:cstheme="minorHAnsi"/>
                <w:b/>
              </w:rPr>
            </w:pPr>
            <w:r w:rsidRPr="007F2E1F">
              <w:rPr>
                <w:rFonts w:cstheme="minorHAnsi"/>
                <w:b/>
              </w:rPr>
              <w:t>383/389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3DA366E5"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C39669"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5C6DFEA1"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02CE4115"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0D12CC46"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0AF35BC"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1CAD564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46</w:t>
                  </w:r>
                </w:p>
              </w:tc>
              <w:tc>
                <w:tcPr>
                  <w:tcW w:w="1134" w:type="dxa"/>
                </w:tcPr>
                <w:p w14:paraId="40D3814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11.83%</w:t>
                  </w:r>
                </w:p>
              </w:tc>
            </w:tr>
            <w:tr w:rsidR="007B3AA4" w:rsidRPr="003E0E56" w14:paraId="3A1A09DD"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533403F"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3A3467C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123</w:t>
                  </w:r>
                </w:p>
              </w:tc>
              <w:tc>
                <w:tcPr>
                  <w:tcW w:w="1134" w:type="dxa"/>
                </w:tcPr>
                <w:p w14:paraId="077F4F8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31.62%</w:t>
                  </w:r>
                </w:p>
              </w:tc>
            </w:tr>
            <w:tr w:rsidR="007B3AA4" w:rsidRPr="003E0E56" w14:paraId="4A87EC6F"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F942BF"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5C825C9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130</w:t>
                  </w:r>
                </w:p>
              </w:tc>
              <w:tc>
                <w:tcPr>
                  <w:tcW w:w="1134" w:type="dxa"/>
                </w:tcPr>
                <w:p w14:paraId="102730C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33.42%</w:t>
                  </w:r>
                </w:p>
              </w:tc>
            </w:tr>
            <w:tr w:rsidR="007B3AA4" w:rsidRPr="003E0E56" w14:paraId="14D6BA44"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B862E7F"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45B2A59D"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62</w:t>
                  </w:r>
                </w:p>
              </w:tc>
              <w:tc>
                <w:tcPr>
                  <w:tcW w:w="1134" w:type="dxa"/>
                </w:tcPr>
                <w:p w14:paraId="71884BF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15.94%</w:t>
                  </w:r>
                </w:p>
              </w:tc>
            </w:tr>
            <w:tr w:rsidR="007B3AA4" w:rsidRPr="003E0E56" w14:paraId="46ADEBF9"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B48877"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04E3F4D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22</w:t>
                  </w:r>
                </w:p>
              </w:tc>
              <w:tc>
                <w:tcPr>
                  <w:tcW w:w="1134" w:type="dxa"/>
                </w:tcPr>
                <w:p w14:paraId="38343A5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5.66%</w:t>
                  </w:r>
                </w:p>
              </w:tc>
            </w:tr>
            <w:tr w:rsidR="007B3AA4" w:rsidRPr="003E0E56" w14:paraId="1526E26B"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942924A"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29F2EAC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6</w:t>
                  </w:r>
                </w:p>
              </w:tc>
              <w:tc>
                <w:tcPr>
                  <w:tcW w:w="1134" w:type="dxa"/>
                </w:tcPr>
                <w:p w14:paraId="6725186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1.54%</w:t>
                  </w:r>
                </w:p>
              </w:tc>
            </w:tr>
          </w:tbl>
          <w:p w14:paraId="0FC8EE07" w14:textId="77777777" w:rsidR="007B3AA4" w:rsidRPr="007F2E1F" w:rsidRDefault="007B3AA4" w:rsidP="007B3AA4">
            <w:pPr>
              <w:rPr>
                <w:rFonts w:cstheme="minorHAnsi"/>
              </w:rPr>
            </w:pPr>
          </w:p>
        </w:tc>
      </w:tr>
      <w:tr w:rsidR="007B3AA4" w:rsidRPr="003E0E56" w14:paraId="7750AED2" w14:textId="77777777" w:rsidTr="008E160E">
        <w:tc>
          <w:tcPr>
            <w:tcW w:w="3505" w:type="dxa"/>
          </w:tcPr>
          <w:p w14:paraId="49164334"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Ensure that new development adds to Oxford's reputation for distinct, high quality, built environment</w:t>
            </w:r>
          </w:p>
          <w:p w14:paraId="761CF369" w14:textId="77777777" w:rsidR="007B3AA4" w:rsidRPr="007F2E1F" w:rsidRDefault="007B3AA4" w:rsidP="007B3AA4">
            <w:pPr>
              <w:rPr>
                <w:rFonts w:cstheme="minorHAnsi"/>
                <w:b/>
              </w:rPr>
            </w:pPr>
          </w:p>
        </w:tc>
        <w:tc>
          <w:tcPr>
            <w:tcW w:w="1476" w:type="dxa"/>
          </w:tcPr>
          <w:p w14:paraId="4FB2F4F6" w14:textId="77777777" w:rsidR="007B3AA4" w:rsidRPr="007F2E1F" w:rsidRDefault="007B3AA4" w:rsidP="007B3AA4">
            <w:pPr>
              <w:rPr>
                <w:rFonts w:cstheme="minorHAnsi"/>
                <w:b/>
              </w:rPr>
            </w:pPr>
            <w:r w:rsidRPr="007F2E1F">
              <w:rPr>
                <w:rFonts w:cstheme="minorHAnsi"/>
                <w:b/>
              </w:rPr>
              <w:t>384/389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321DA2B7"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F6C57E9"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1A75579E"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22AF174D"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0EC74B24"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5F813BC"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0919D13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176</w:t>
                  </w:r>
                </w:p>
              </w:tc>
              <w:tc>
                <w:tcPr>
                  <w:tcW w:w="1134" w:type="dxa"/>
                </w:tcPr>
                <w:p w14:paraId="3E7AF9A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45.24%</w:t>
                  </w:r>
                </w:p>
              </w:tc>
            </w:tr>
            <w:tr w:rsidR="007B3AA4" w:rsidRPr="003E0E56" w14:paraId="61FAA70D"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E9A59A8"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526E30A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133</w:t>
                  </w:r>
                </w:p>
              </w:tc>
              <w:tc>
                <w:tcPr>
                  <w:tcW w:w="1134" w:type="dxa"/>
                </w:tcPr>
                <w:p w14:paraId="684CB64D"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34.19%</w:t>
                  </w:r>
                </w:p>
              </w:tc>
            </w:tr>
            <w:tr w:rsidR="007B3AA4" w:rsidRPr="003E0E56" w14:paraId="685517E6"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7E779F5"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363E9CD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57</w:t>
                  </w:r>
                </w:p>
              </w:tc>
              <w:tc>
                <w:tcPr>
                  <w:tcW w:w="1134" w:type="dxa"/>
                </w:tcPr>
                <w:p w14:paraId="1B13F97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14.65%</w:t>
                  </w:r>
                </w:p>
              </w:tc>
            </w:tr>
            <w:tr w:rsidR="007B3AA4" w:rsidRPr="003E0E56" w14:paraId="07C809D6"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382C712"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6B1BC25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w:t>
                  </w:r>
                </w:p>
              </w:tc>
              <w:tc>
                <w:tcPr>
                  <w:tcW w:w="1134" w:type="dxa"/>
                </w:tcPr>
                <w:p w14:paraId="22FABA4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3.34%</w:t>
                  </w:r>
                </w:p>
              </w:tc>
            </w:tr>
            <w:tr w:rsidR="007B3AA4" w:rsidRPr="003E0E56" w14:paraId="5EC8CCAF"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02E0F64"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22112F1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w:t>
                  </w:r>
                </w:p>
              </w:tc>
              <w:tc>
                <w:tcPr>
                  <w:tcW w:w="1134" w:type="dxa"/>
                </w:tcPr>
                <w:p w14:paraId="0848754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1.29%</w:t>
                  </w:r>
                </w:p>
              </w:tc>
            </w:tr>
            <w:tr w:rsidR="007B3AA4" w:rsidRPr="003E0E56" w14:paraId="0217E7B3"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8613AE0"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251C936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w:t>
                  </w:r>
                </w:p>
              </w:tc>
              <w:tc>
                <w:tcPr>
                  <w:tcW w:w="1134" w:type="dxa"/>
                </w:tcPr>
                <w:p w14:paraId="544F525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1.29%</w:t>
                  </w:r>
                </w:p>
              </w:tc>
            </w:tr>
          </w:tbl>
          <w:p w14:paraId="6A2061B1" w14:textId="77777777" w:rsidR="007B3AA4" w:rsidRPr="007F2E1F" w:rsidRDefault="007B3AA4" w:rsidP="007B3AA4">
            <w:pPr>
              <w:rPr>
                <w:rFonts w:cstheme="minorHAnsi"/>
              </w:rPr>
            </w:pPr>
          </w:p>
        </w:tc>
      </w:tr>
      <w:tr w:rsidR="007B3AA4" w:rsidRPr="003E0E56" w14:paraId="495123F4" w14:textId="77777777" w:rsidTr="008E160E">
        <w:tc>
          <w:tcPr>
            <w:tcW w:w="3505" w:type="dxa"/>
          </w:tcPr>
          <w:p w14:paraId="6D4FB83B"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Build on the carbon emissions pledge</w:t>
            </w:r>
          </w:p>
          <w:p w14:paraId="265B98B6" w14:textId="77777777" w:rsidR="007B3AA4" w:rsidRPr="007F2E1F" w:rsidRDefault="007B3AA4" w:rsidP="007B3AA4">
            <w:pPr>
              <w:rPr>
                <w:rFonts w:cstheme="minorHAnsi"/>
                <w:b/>
                <w:color w:val="2E74B5" w:themeColor="accent1" w:themeShade="BF"/>
              </w:rPr>
            </w:pPr>
          </w:p>
        </w:tc>
        <w:tc>
          <w:tcPr>
            <w:tcW w:w="1476" w:type="dxa"/>
          </w:tcPr>
          <w:p w14:paraId="22FE398A" w14:textId="77777777" w:rsidR="007B3AA4" w:rsidRPr="007F2E1F" w:rsidRDefault="007B3AA4" w:rsidP="007B3AA4">
            <w:pPr>
              <w:rPr>
                <w:rFonts w:cstheme="minorHAnsi"/>
                <w:b/>
              </w:rPr>
            </w:pPr>
            <w:r w:rsidRPr="007F2E1F">
              <w:rPr>
                <w:rFonts w:cstheme="minorHAnsi"/>
                <w:b/>
              </w:rPr>
              <w:t>384/389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756820E7"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DF2182F"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1B968DA1"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79C4290F"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17A215AF"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6C332E2"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7983D06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192</w:t>
                  </w:r>
                </w:p>
              </w:tc>
              <w:tc>
                <w:tcPr>
                  <w:tcW w:w="1134" w:type="dxa"/>
                </w:tcPr>
                <w:p w14:paraId="50DF0A7C"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49.36%</w:t>
                  </w:r>
                </w:p>
              </w:tc>
            </w:tr>
            <w:tr w:rsidR="007B3AA4" w:rsidRPr="003E0E56" w14:paraId="1E8544A4"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0269DDC"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2482DF1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114</w:t>
                  </w:r>
                </w:p>
              </w:tc>
              <w:tc>
                <w:tcPr>
                  <w:tcW w:w="1134" w:type="dxa"/>
                </w:tcPr>
                <w:p w14:paraId="4BB5F50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29.31%</w:t>
                  </w:r>
                </w:p>
              </w:tc>
            </w:tr>
            <w:tr w:rsidR="007B3AA4" w:rsidRPr="003E0E56" w14:paraId="7C5E3E1D"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A7052A"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177E284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47</w:t>
                  </w:r>
                </w:p>
              </w:tc>
              <w:tc>
                <w:tcPr>
                  <w:tcW w:w="1134" w:type="dxa"/>
                </w:tcPr>
                <w:p w14:paraId="5DDCD82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12.08%</w:t>
                  </w:r>
                </w:p>
              </w:tc>
            </w:tr>
            <w:tr w:rsidR="007B3AA4" w:rsidRPr="003E0E56" w14:paraId="6D0CF4F8"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681E3D5"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000E419E"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18</w:t>
                  </w:r>
                </w:p>
              </w:tc>
              <w:tc>
                <w:tcPr>
                  <w:tcW w:w="1134" w:type="dxa"/>
                </w:tcPr>
                <w:p w14:paraId="3DF7F8B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4.63%</w:t>
                  </w:r>
                </w:p>
              </w:tc>
            </w:tr>
            <w:tr w:rsidR="007B3AA4" w:rsidRPr="003E0E56" w14:paraId="79E04D84"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51EC4EF"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2875BB9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13</w:t>
                  </w:r>
                </w:p>
              </w:tc>
              <w:tc>
                <w:tcPr>
                  <w:tcW w:w="1134" w:type="dxa"/>
                </w:tcPr>
                <w:p w14:paraId="47AAADF4"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3.34%</w:t>
                  </w:r>
                </w:p>
              </w:tc>
            </w:tr>
            <w:tr w:rsidR="007B3AA4" w:rsidRPr="003E0E56" w14:paraId="08A29E91"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D0AC607"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115BC4CD"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w:t>
                  </w:r>
                </w:p>
              </w:tc>
              <w:tc>
                <w:tcPr>
                  <w:tcW w:w="1134" w:type="dxa"/>
                </w:tcPr>
                <w:p w14:paraId="0899A02D"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1.29%</w:t>
                  </w:r>
                </w:p>
              </w:tc>
            </w:tr>
          </w:tbl>
          <w:p w14:paraId="61A9C756" w14:textId="77777777" w:rsidR="007B3AA4" w:rsidRPr="007F2E1F" w:rsidRDefault="007B3AA4" w:rsidP="007B3AA4">
            <w:pPr>
              <w:rPr>
                <w:rFonts w:cstheme="minorHAnsi"/>
              </w:rPr>
            </w:pPr>
          </w:p>
        </w:tc>
      </w:tr>
      <w:tr w:rsidR="007B3AA4" w:rsidRPr="003E0E56" w14:paraId="0BD3BB7E" w14:textId="77777777" w:rsidTr="008E160E">
        <w:tc>
          <w:tcPr>
            <w:tcW w:w="3505" w:type="dxa"/>
          </w:tcPr>
          <w:p w14:paraId="48DD2F31"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Increase overnight visitor stays</w:t>
            </w:r>
          </w:p>
          <w:p w14:paraId="686845B0" w14:textId="77777777" w:rsidR="007B3AA4" w:rsidRPr="007F2E1F" w:rsidRDefault="007B3AA4" w:rsidP="007B3AA4">
            <w:pPr>
              <w:rPr>
                <w:rFonts w:cstheme="minorHAnsi"/>
                <w:b/>
              </w:rPr>
            </w:pPr>
          </w:p>
        </w:tc>
        <w:tc>
          <w:tcPr>
            <w:tcW w:w="1476" w:type="dxa"/>
          </w:tcPr>
          <w:p w14:paraId="03465772" w14:textId="77777777" w:rsidR="007B3AA4" w:rsidRPr="007F2E1F" w:rsidRDefault="007B3AA4" w:rsidP="007B3AA4">
            <w:pPr>
              <w:rPr>
                <w:rFonts w:cstheme="minorHAnsi"/>
                <w:b/>
              </w:rPr>
            </w:pPr>
            <w:r w:rsidRPr="007F2E1F">
              <w:rPr>
                <w:rFonts w:cstheme="minorHAnsi"/>
                <w:b/>
              </w:rPr>
              <w:t>381/389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5CCE11D2"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C95501C"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472F15A5"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745E32C1"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4FC8F3E4"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8E7AEE"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3D0EEDE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65</w:t>
                  </w:r>
                </w:p>
              </w:tc>
              <w:tc>
                <w:tcPr>
                  <w:tcW w:w="1134" w:type="dxa"/>
                </w:tcPr>
                <w:p w14:paraId="00C990E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16.71%</w:t>
                  </w:r>
                </w:p>
              </w:tc>
            </w:tr>
            <w:tr w:rsidR="007B3AA4" w:rsidRPr="003E0E56" w14:paraId="3D061F90"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B4142F9"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41B34B4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113</w:t>
                  </w:r>
                </w:p>
              </w:tc>
              <w:tc>
                <w:tcPr>
                  <w:tcW w:w="1134" w:type="dxa"/>
                </w:tcPr>
                <w:p w14:paraId="165B061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29.05%</w:t>
                  </w:r>
                </w:p>
              </w:tc>
            </w:tr>
            <w:tr w:rsidR="007B3AA4" w:rsidRPr="003E0E56" w14:paraId="59D7E6E4"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EF5A46A"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20B14CD4"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150</w:t>
                  </w:r>
                </w:p>
              </w:tc>
              <w:tc>
                <w:tcPr>
                  <w:tcW w:w="1134" w:type="dxa"/>
                </w:tcPr>
                <w:p w14:paraId="4CDD1E1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38.56%</w:t>
                  </w:r>
                </w:p>
              </w:tc>
            </w:tr>
            <w:tr w:rsidR="007B3AA4" w:rsidRPr="003E0E56" w14:paraId="7FD9E9AD"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C19BCF"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00832C0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42</w:t>
                  </w:r>
                </w:p>
              </w:tc>
              <w:tc>
                <w:tcPr>
                  <w:tcW w:w="1134" w:type="dxa"/>
                </w:tcPr>
                <w:p w14:paraId="433C6AC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10.80%</w:t>
                  </w:r>
                </w:p>
              </w:tc>
            </w:tr>
            <w:tr w:rsidR="007B3AA4" w:rsidRPr="003E0E56" w14:paraId="0B3525DC"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5E687C8"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57F4004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11</w:t>
                  </w:r>
                </w:p>
              </w:tc>
              <w:tc>
                <w:tcPr>
                  <w:tcW w:w="1134" w:type="dxa"/>
                </w:tcPr>
                <w:p w14:paraId="46BAE6C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2.83%</w:t>
                  </w:r>
                </w:p>
              </w:tc>
            </w:tr>
            <w:tr w:rsidR="007B3AA4" w:rsidRPr="003E0E56" w14:paraId="43322151"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0FA252B"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6770979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w:t>
                  </w:r>
                </w:p>
              </w:tc>
              <w:tc>
                <w:tcPr>
                  <w:tcW w:w="1134" w:type="dxa"/>
                </w:tcPr>
                <w:p w14:paraId="65748C2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2.06%</w:t>
                  </w:r>
                </w:p>
              </w:tc>
            </w:tr>
          </w:tbl>
          <w:p w14:paraId="7534F624" w14:textId="77777777" w:rsidR="007B3AA4" w:rsidRPr="007F2E1F" w:rsidRDefault="007B3AA4" w:rsidP="007B3AA4">
            <w:pPr>
              <w:rPr>
                <w:rFonts w:cstheme="minorHAnsi"/>
              </w:rPr>
            </w:pPr>
          </w:p>
        </w:tc>
      </w:tr>
      <w:tr w:rsidR="007B3AA4" w:rsidRPr="003E0E56" w14:paraId="0587482F" w14:textId="77777777" w:rsidTr="008E160E">
        <w:tc>
          <w:tcPr>
            <w:tcW w:w="3505" w:type="dxa"/>
          </w:tcPr>
          <w:p w14:paraId="54CC805A"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Improve safety and ambience</w:t>
            </w:r>
          </w:p>
          <w:p w14:paraId="4464E3A6" w14:textId="77777777" w:rsidR="007B3AA4" w:rsidRPr="007F2E1F" w:rsidRDefault="007B3AA4" w:rsidP="007B3AA4">
            <w:pPr>
              <w:rPr>
                <w:rFonts w:cstheme="minorHAnsi"/>
                <w:b/>
              </w:rPr>
            </w:pPr>
          </w:p>
        </w:tc>
        <w:tc>
          <w:tcPr>
            <w:tcW w:w="1476" w:type="dxa"/>
          </w:tcPr>
          <w:p w14:paraId="6D7E20CF" w14:textId="77777777" w:rsidR="007B3AA4" w:rsidRPr="007F2E1F" w:rsidRDefault="007B3AA4" w:rsidP="007B3AA4">
            <w:pPr>
              <w:rPr>
                <w:rFonts w:cstheme="minorHAnsi"/>
                <w:b/>
              </w:rPr>
            </w:pPr>
            <w:r w:rsidRPr="007F2E1F">
              <w:rPr>
                <w:rFonts w:cstheme="minorHAnsi"/>
                <w:b/>
              </w:rPr>
              <w:t>382/389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5448EA9D"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BD864F"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73D647C2"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7E8BCD1E"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262E33C9"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5D6679"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7630F6D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159</w:t>
                  </w:r>
                </w:p>
              </w:tc>
              <w:tc>
                <w:tcPr>
                  <w:tcW w:w="1134" w:type="dxa"/>
                </w:tcPr>
                <w:p w14:paraId="4F7A698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40.87%</w:t>
                  </w:r>
                </w:p>
              </w:tc>
            </w:tr>
            <w:tr w:rsidR="007B3AA4" w:rsidRPr="003E0E56" w14:paraId="18ADAD9D"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5856927"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7A1FF3C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144</w:t>
                  </w:r>
                </w:p>
              </w:tc>
              <w:tc>
                <w:tcPr>
                  <w:tcW w:w="1134" w:type="dxa"/>
                </w:tcPr>
                <w:p w14:paraId="36D807BD"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37.02%</w:t>
                  </w:r>
                </w:p>
              </w:tc>
            </w:tr>
            <w:tr w:rsidR="007B3AA4" w:rsidRPr="003E0E56" w14:paraId="700C917D"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9EA0C3E"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02E486C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68</w:t>
                  </w:r>
                </w:p>
              </w:tc>
              <w:tc>
                <w:tcPr>
                  <w:tcW w:w="1134" w:type="dxa"/>
                </w:tcPr>
                <w:p w14:paraId="1414765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17.48%</w:t>
                  </w:r>
                </w:p>
              </w:tc>
            </w:tr>
            <w:tr w:rsidR="007B3AA4" w:rsidRPr="003E0E56" w14:paraId="248346C1"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D366DDC"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1C2157BB"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9</w:t>
                  </w:r>
                </w:p>
              </w:tc>
              <w:tc>
                <w:tcPr>
                  <w:tcW w:w="1134" w:type="dxa"/>
                </w:tcPr>
                <w:p w14:paraId="462F6D5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2.31%</w:t>
                  </w:r>
                </w:p>
              </w:tc>
            </w:tr>
            <w:tr w:rsidR="007B3AA4" w:rsidRPr="003E0E56" w14:paraId="4E8D3E0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B3E15E8"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77DB3D2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w:t>
                  </w:r>
                </w:p>
              </w:tc>
              <w:tc>
                <w:tcPr>
                  <w:tcW w:w="1134" w:type="dxa"/>
                </w:tcPr>
                <w:p w14:paraId="30C69D4C"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0.51%</w:t>
                  </w:r>
                </w:p>
              </w:tc>
            </w:tr>
            <w:tr w:rsidR="007B3AA4" w:rsidRPr="003E0E56" w14:paraId="0284DE43"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B9289F0"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5FC2706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7</w:t>
                  </w:r>
                </w:p>
              </w:tc>
              <w:tc>
                <w:tcPr>
                  <w:tcW w:w="1134" w:type="dxa"/>
                </w:tcPr>
                <w:p w14:paraId="415F5D2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1.80%</w:t>
                  </w:r>
                </w:p>
              </w:tc>
            </w:tr>
          </w:tbl>
          <w:p w14:paraId="3E4F5BF3" w14:textId="77777777" w:rsidR="007B3AA4" w:rsidRPr="007F2E1F" w:rsidRDefault="007B3AA4" w:rsidP="007B3AA4">
            <w:pPr>
              <w:rPr>
                <w:rFonts w:cstheme="minorHAnsi"/>
              </w:rPr>
            </w:pPr>
          </w:p>
        </w:tc>
      </w:tr>
      <w:tr w:rsidR="007B3AA4" w:rsidRPr="003E0E56" w14:paraId="733BA0EA" w14:textId="77777777" w:rsidTr="008E160E">
        <w:tc>
          <w:tcPr>
            <w:tcW w:w="3505" w:type="dxa"/>
          </w:tcPr>
          <w:p w14:paraId="31E8E175"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Enhance accessibility and sustainable travel options</w:t>
            </w:r>
          </w:p>
          <w:p w14:paraId="4E1E09B0" w14:textId="77777777" w:rsidR="007B3AA4" w:rsidRPr="007F2E1F" w:rsidRDefault="007B3AA4" w:rsidP="007B3AA4">
            <w:pPr>
              <w:rPr>
                <w:rFonts w:cstheme="minorHAnsi"/>
                <w:b/>
              </w:rPr>
            </w:pPr>
          </w:p>
        </w:tc>
        <w:tc>
          <w:tcPr>
            <w:tcW w:w="1476" w:type="dxa"/>
          </w:tcPr>
          <w:p w14:paraId="71668A03" w14:textId="77777777" w:rsidR="007B3AA4" w:rsidRPr="007F2E1F" w:rsidRDefault="007B3AA4" w:rsidP="007B3AA4">
            <w:pPr>
              <w:rPr>
                <w:rFonts w:cstheme="minorHAnsi"/>
                <w:b/>
              </w:rPr>
            </w:pPr>
            <w:r w:rsidRPr="007F2E1F">
              <w:rPr>
                <w:rFonts w:cstheme="minorHAnsi"/>
                <w:b/>
              </w:rPr>
              <w:t>386/389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38A21183"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5C99692"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21A20DB9"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60F52BE6"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2D160D41"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C86AB34"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1562B0D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246</w:t>
                  </w:r>
                </w:p>
              </w:tc>
              <w:tc>
                <w:tcPr>
                  <w:tcW w:w="1134" w:type="dxa"/>
                </w:tcPr>
                <w:p w14:paraId="06274F3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63.24%</w:t>
                  </w:r>
                </w:p>
              </w:tc>
            </w:tr>
            <w:tr w:rsidR="007B3AA4" w:rsidRPr="003E0E56" w14:paraId="0D39EE96"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073328"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2942566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101</w:t>
                  </w:r>
                </w:p>
              </w:tc>
              <w:tc>
                <w:tcPr>
                  <w:tcW w:w="1134" w:type="dxa"/>
                </w:tcPr>
                <w:p w14:paraId="70F8A0B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25.96%</w:t>
                  </w:r>
                </w:p>
              </w:tc>
            </w:tr>
            <w:tr w:rsidR="007B3AA4" w:rsidRPr="003E0E56" w14:paraId="32B8DD32"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282B834"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6BE14FD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26</w:t>
                  </w:r>
                </w:p>
              </w:tc>
              <w:tc>
                <w:tcPr>
                  <w:tcW w:w="1134" w:type="dxa"/>
                </w:tcPr>
                <w:p w14:paraId="3DC1111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6.68%</w:t>
                  </w:r>
                </w:p>
              </w:tc>
            </w:tr>
            <w:tr w:rsidR="007B3AA4" w:rsidRPr="003E0E56" w14:paraId="30AEB024"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0A9217"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25936EC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7</w:t>
                  </w:r>
                </w:p>
              </w:tc>
              <w:tc>
                <w:tcPr>
                  <w:tcW w:w="1134" w:type="dxa"/>
                </w:tcPr>
                <w:p w14:paraId="240D637E"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1.80%</w:t>
                  </w:r>
                </w:p>
              </w:tc>
            </w:tr>
            <w:tr w:rsidR="007B3AA4" w:rsidRPr="003E0E56" w14:paraId="283588B3"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8A826FA"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25EC0CC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w:t>
                  </w:r>
                </w:p>
              </w:tc>
              <w:tc>
                <w:tcPr>
                  <w:tcW w:w="1134" w:type="dxa"/>
                </w:tcPr>
                <w:p w14:paraId="6BB209F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1.54%</w:t>
                  </w:r>
                </w:p>
              </w:tc>
            </w:tr>
            <w:tr w:rsidR="007B3AA4" w:rsidRPr="003E0E56" w14:paraId="70D1923D"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8C9FC97" w14:textId="77777777" w:rsidR="007B3AA4" w:rsidRPr="007F2E1F" w:rsidRDefault="007B3AA4" w:rsidP="007B3AA4">
                  <w:pPr>
                    <w:rPr>
                      <w:rFonts w:asciiTheme="minorHAnsi" w:hAnsiTheme="minorHAnsi" w:cstheme="minorHAnsi"/>
                    </w:rPr>
                  </w:pPr>
                  <w:r w:rsidRPr="007F2E1F">
                    <w:rPr>
                      <w:rFonts w:cstheme="minorHAnsi"/>
                    </w:rPr>
                    <w:lastRenderedPageBreak/>
                    <w:t>Not Answered</w:t>
                  </w:r>
                </w:p>
              </w:tc>
              <w:tc>
                <w:tcPr>
                  <w:tcW w:w="1134" w:type="dxa"/>
                </w:tcPr>
                <w:p w14:paraId="67EC043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w:t>
                  </w:r>
                </w:p>
              </w:tc>
              <w:tc>
                <w:tcPr>
                  <w:tcW w:w="1134" w:type="dxa"/>
                </w:tcPr>
                <w:p w14:paraId="646AD09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0.77%</w:t>
                  </w:r>
                </w:p>
              </w:tc>
            </w:tr>
          </w:tbl>
          <w:p w14:paraId="32E41663" w14:textId="77777777" w:rsidR="007B3AA4" w:rsidRPr="007F2E1F" w:rsidRDefault="007B3AA4" w:rsidP="007B3AA4">
            <w:pPr>
              <w:rPr>
                <w:rFonts w:cstheme="minorHAnsi"/>
              </w:rPr>
            </w:pPr>
          </w:p>
        </w:tc>
      </w:tr>
      <w:tr w:rsidR="007B3AA4" w:rsidRPr="003E0E56" w14:paraId="2BD63635" w14:textId="77777777" w:rsidTr="008E160E">
        <w:tc>
          <w:tcPr>
            <w:tcW w:w="3505" w:type="dxa"/>
          </w:tcPr>
          <w:p w14:paraId="51991FC0" w14:textId="77777777" w:rsidR="007B3AA4" w:rsidRPr="007F2E1F" w:rsidRDefault="007B3AA4" w:rsidP="007B3AA4">
            <w:pPr>
              <w:keepNext/>
              <w:keepLines/>
              <w:spacing w:before="40"/>
              <w:outlineLvl w:val="1"/>
              <w:rPr>
                <w:rFonts w:eastAsiaTheme="majorEastAsia" w:cstheme="minorHAnsi"/>
                <w:b/>
                <w:color w:val="2E74B5" w:themeColor="accent1" w:themeShade="BF"/>
              </w:rPr>
            </w:pPr>
            <w:r w:rsidRPr="007F2E1F">
              <w:rPr>
                <w:rFonts w:eastAsiaTheme="majorEastAsia" w:cstheme="minorHAnsi"/>
                <w:b/>
                <w:color w:val="2E74B5" w:themeColor="accent1" w:themeShade="BF"/>
              </w:rPr>
              <w:lastRenderedPageBreak/>
              <w:t>Q 8: To what extent do you agree or disagree with the Threats listed below...?</w:t>
            </w:r>
          </w:p>
          <w:p w14:paraId="7A63F492" w14:textId="77777777" w:rsidR="007B3AA4" w:rsidRPr="007F2E1F" w:rsidRDefault="007B3AA4" w:rsidP="007B3AA4">
            <w:pPr>
              <w:rPr>
                <w:rFonts w:cstheme="minorHAnsi"/>
                <w:b/>
                <w:color w:val="2E74B5" w:themeColor="accent1" w:themeShade="BF"/>
              </w:rPr>
            </w:pPr>
            <w:r w:rsidRPr="007F2E1F">
              <w:rPr>
                <w:rFonts w:cstheme="minorHAnsi"/>
                <w:b/>
                <w:color w:val="2E74B5" w:themeColor="accent1" w:themeShade="BF"/>
              </w:rPr>
              <w:t>Strengths, Weakness, Opportunities, Threats - Competing pressure for street space</w:t>
            </w:r>
          </w:p>
          <w:p w14:paraId="67AA6D7D" w14:textId="77777777" w:rsidR="007B3AA4" w:rsidRPr="007F2E1F" w:rsidRDefault="007B3AA4" w:rsidP="007B3AA4">
            <w:pPr>
              <w:rPr>
                <w:rFonts w:cstheme="minorHAnsi"/>
                <w:b/>
              </w:rPr>
            </w:pPr>
          </w:p>
        </w:tc>
        <w:tc>
          <w:tcPr>
            <w:tcW w:w="1476" w:type="dxa"/>
          </w:tcPr>
          <w:p w14:paraId="10373658" w14:textId="77777777" w:rsidR="007B3AA4" w:rsidRPr="007F2E1F" w:rsidRDefault="007B3AA4" w:rsidP="007B3AA4">
            <w:pPr>
              <w:rPr>
                <w:rFonts w:cstheme="minorHAnsi"/>
                <w:b/>
              </w:rPr>
            </w:pPr>
            <w:r w:rsidRPr="007F2E1F">
              <w:rPr>
                <w:rFonts w:cstheme="minorHAnsi"/>
                <w:b/>
              </w:rPr>
              <w:t>384/389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44D7ACCD"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12C90F5"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15C1C951"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4654F8C0"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4B35CCD7"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0D0027"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0ACB9D2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100</w:t>
                  </w:r>
                </w:p>
              </w:tc>
              <w:tc>
                <w:tcPr>
                  <w:tcW w:w="1134" w:type="dxa"/>
                </w:tcPr>
                <w:p w14:paraId="4059AC5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25.71%</w:t>
                  </w:r>
                </w:p>
              </w:tc>
            </w:tr>
            <w:tr w:rsidR="007B3AA4" w:rsidRPr="003E0E56" w14:paraId="24DA5F81"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002D45"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23D58FC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118</w:t>
                  </w:r>
                </w:p>
              </w:tc>
              <w:tc>
                <w:tcPr>
                  <w:tcW w:w="1134" w:type="dxa"/>
                </w:tcPr>
                <w:p w14:paraId="52F890DD"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30.33%</w:t>
                  </w:r>
                </w:p>
              </w:tc>
            </w:tr>
            <w:tr w:rsidR="007B3AA4" w:rsidRPr="003E0E56" w14:paraId="31948BF3"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88E9CF2"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4227DBE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121</w:t>
                  </w:r>
                </w:p>
              </w:tc>
              <w:tc>
                <w:tcPr>
                  <w:tcW w:w="1134" w:type="dxa"/>
                </w:tcPr>
                <w:p w14:paraId="0E2B637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31.11%</w:t>
                  </w:r>
                </w:p>
              </w:tc>
            </w:tr>
            <w:tr w:rsidR="007B3AA4" w:rsidRPr="003E0E56" w14:paraId="6C853178"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AC9C571"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19A8439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39</w:t>
                  </w:r>
                </w:p>
              </w:tc>
              <w:tc>
                <w:tcPr>
                  <w:tcW w:w="1134" w:type="dxa"/>
                </w:tcPr>
                <w:p w14:paraId="6734B80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10.03%</w:t>
                  </w:r>
                </w:p>
              </w:tc>
            </w:tr>
            <w:tr w:rsidR="007B3AA4" w:rsidRPr="003E0E56" w14:paraId="70263543"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CC7C0A1"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2635BA0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w:t>
                  </w:r>
                </w:p>
              </w:tc>
              <w:tc>
                <w:tcPr>
                  <w:tcW w:w="1134" w:type="dxa"/>
                </w:tcPr>
                <w:p w14:paraId="762E7AB4"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1.54%</w:t>
                  </w:r>
                </w:p>
              </w:tc>
            </w:tr>
            <w:tr w:rsidR="007B3AA4" w:rsidRPr="003E0E56" w14:paraId="515A33EC"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4D63E82"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2A28BBB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w:t>
                  </w:r>
                </w:p>
              </w:tc>
              <w:tc>
                <w:tcPr>
                  <w:tcW w:w="1134" w:type="dxa"/>
                </w:tcPr>
                <w:p w14:paraId="77B762E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1.29%</w:t>
                  </w:r>
                </w:p>
              </w:tc>
            </w:tr>
          </w:tbl>
          <w:p w14:paraId="0C86D641" w14:textId="77777777" w:rsidR="007B3AA4" w:rsidRPr="007F2E1F" w:rsidRDefault="007B3AA4" w:rsidP="007B3AA4">
            <w:pPr>
              <w:rPr>
                <w:rFonts w:cstheme="minorHAnsi"/>
              </w:rPr>
            </w:pPr>
          </w:p>
        </w:tc>
      </w:tr>
      <w:tr w:rsidR="007B3AA4" w:rsidRPr="003E0E56" w14:paraId="6DDFFE06" w14:textId="77777777" w:rsidTr="008E160E">
        <w:tc>
          <w:tcPr>
            <w:tcW w:w="3505" w:type="dxa"/>
          </w:tcPr>
          <w:p w14:paraId="53EA6ABE"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An economy reliant on workers and visitors</w:t>
            </w:r>
          </w:p>
          <w:p w14:paraId="630DCC8B" w14:textId="77777777" w:rsidR="007B3AA4" w:rsidRPr="007F2E1F" w:rsidRDefault="007B3AA4" w:rsidP="007B3AA4">
            <w:pPr>
              <w:rPr>
                <w:rFonts w:cstheme="minorHAnsi"/>
                <w:b/>
              </w:rPr>
            </w:pPr>
          </w:p>
        </w:tc>
        <w:tc>
          <w:tcPr>
            <w:tcW w:w="1476" w:type="dxa"/>
          </w:tcPr>
          <w:p w14:paraId="236CE250" w14:textId="77777777" w:rsidR="007B3AA4" w:rsidRPr="007F2E1F" w:rsidRDefault="007B3AA4" w:rsidP="007B3AA4">
            <w:pPr>
              <w:rPr>
                <w:rFonts w:cstheme="minorHAnsi"/>
                <w:b/>
              </w:rPr>
            </w:pPr>
            <w:r w:rsidRPr="007F2E1F">
              <w:rPr>
                <w:rFonts w:cstheme="minorHAnsi"/>
                <w:b/>
              </w:rPr>
              <w:t>383/389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205B4EFD"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332ED88"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73CF4568"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71A6A02A"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39802405"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9F210C1"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0679BBF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76</w:t>
                  </w:r>
                </w:p>
              </w:tc>
              <w:tc>
                <w:tcPr>
                  <w:tcW w:w="1134" w:type="dxa"/>
                </w:tcPr>
                <w:p w14:paraId="072BE1B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19.54%</w:t>
                  </w:r>
                </w:p>
              </w:tc>
            </w:tr>
            <w:tr w:rsidR="007B3AA4" w:rsidRPr="003E0E56" w14:paraId="31657B62"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F2A02C"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0DF76EF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153</w:t>
                  </w:r>
                </w:p>
              </w:tc>
              <w:tc>
                <w:tcPr>
                  <w:tcW w:w="1134" w:type="dxa"/>
                </w:tcPr>
                <w:p w14:paraId="6869797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39.33%</w:t>
                  </w:r>
                </w:p>
              </w:tc>
            </w:tr>
            <w:tr w:rsidR="007B3AA4" w:rsidRPr="003E0E56" w14:paraId="0569AE08"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D3B3E70"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04D70E6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123</w:t>
                  </w:r>
                </w:p>
              </w:tc>
              <w:tc>
                <w:tcPr>
                  <w:tcW w:w="1134" w:type="dxa"/>
                </w:tcPr>
                <w:p w14:paraId="494F61D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31.62%</w:t>
                  </w:r>
                </w:p>
              </w:tc>
            </w:tr>
            <w:tr w:rsidR="007B3AA4" w:rsidRPr="003E0E56" w14:paraId="4C9CB786"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462779"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18651A2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23</w:t>
                  </w:r>
                </w:p>
              </w:tc>
              <w:tc>
                <w:tcPr>
                  <w:tcW w:w="1134" w:type="dxa"/>
                </w:tcPr>
                <w:p w14:paraId="79A867A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5.91%</w:t>
                  </w:r>
                </w:p>
              </w:tc>
            </w:tr>
            <w:tr w:rsidR="007B3AA4" w:rsidRPr="003E0E56" w14:paraId="3482B811"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3396B51"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3CD6E1E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8</w:t>
                  </w:r>
                </w:p>
              </w:tc>
              <w:tc>
                <w:tcPr>
                  <w:tcW w:w="1134" w:type="dxa"/>
                </w:tcPr>
                <w:p w14:paraId="1AA484A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2.06%</w:t>
                  </w:r>
                </w:p>
              </w:tc>
            </w:tr>
            <w:tr w:rsidR="007B3AA4" w:rsidRPr="003E0E56" w14:paraId="5E2E1678"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5DC2823"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39FC96E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6</w:t>
                  </w:r>
                </w:p>
              </w:tc>
              <w:tc>
                <w:tcPr>
                  <w:tcW w:w="1134" w:type="dxa"/>
                </w:tcPr>
                <w:p w14:paraId="2A3569F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1.54%</w:t>
                  </w:r>
                </w:p>
              </w:tc>
            </w:tr>
          </w:tbl>
          <w:p w14:paraId="2920E438" w14:textId="77777777" w:rsidR="007B3AA4" w:rsidRPr="007F2E1F" w:rsidRDefault="007B3AA4" w:rsidP="007B3AA4">
            <w:pPr>
              <w:rPr>
                <w:rFonts w:cstheme="minorHAnsi"/>
              </w:rPr>
            </w:pPr>
          </w:p>
        </w:tc>
      </w:tr>
      <w:tr w:rsidR="007B3AA4" w:rsidRPr="003E0E56" w14:paraId="6823BE98" w14:textId="77777777" w:rsidTr="008E160E">
        <w:tc>
          <w:tcPr>
            <w:tcW w:w="3505" w:type="dxa"/>
          </w:tcPr>
          <w:p w14:paraId="45212989"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Lack of suitable workspace</w:t>
            </w:r>
          </w:p>
          <w:p w14:paraId="24434244" w14:textId="77777777" w:rsidR="007B3AA4" w:rsidRPr="007F2E1F" w:rsidRDefault="007B3AA4" w:rsidP="007B3AA4">
            <w:pPr>
              <w:rPr>
                <w:rFonts w:cstheme="minorHAnsi"/>
                <w:b/>
              </w:rPr>
            </w:pPr>
          </w:p>
        </w:tc>
        <w:tc>
          <w:tcPr>
            <w:tcW w:w="1476" w:type="dxa"/>
          </w:tcPr>
          <w:p w14:paraId="4351E7D8" w14:textId="77777777" w:rsidR="007B3AA4" w:rsidRPr="007F2E1F" w:rsidRDefault="007B3AA4" w:rsidP="007B3AA4">
            <w:pPr>
              <w:rPr>
                <w:rFonts w:cstheme="minorHAnsi"/>
                <w:b/>
              </w:rPr>
            </w:pPr>
            <w:r w:rsidRPr="007F2E1F">
              <w:rPr>
                <w:rFonts w:cstheme="minorHAnsi"/>
                <w:b/>
              </w:rPr>
              <w:t>375/389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0A5BBADB"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8382BB3"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5DF150E3"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0DB8ECA9"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6ED1DB03"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C1C2485"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5EB1EEA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35</w:t>
                  </w:r>
                </w:p>
              </w:tc>
              <w:tc>
                <w:tcPr>
                  <w:tcW w:w="1134" w:type="dxa"/>
                </w:tcPr>
                <w:p w14:paraId="6B1DBC6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9.00%</w:t>
                  </w:r>
                </w:p>
              </w:tc>
            </w:tr>
            <w:tr w:rsidR="007B3AA4" w:rsidRPr="003E0E56" w14:paraId="758AFE69"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3CBFE66"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43EB4FB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99</w:t>
                  </w:r>
                </w:p>
              </w:tc>
              <w:tc>
                <w:tcPr>
                  <w:tcW w:w="1134" w:type="dxa"/>
                </w:tcPr>
                <w:p w14:paraId="355E165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25.45%</w:t>
                  </w:r>
                </w:p>
              </w:tc>
            </w:tr>
            <w:tr w:rsidR="007B3AA4" w:rsidRPr="003E0E56" w14:paraId="02CA0296"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04EEBF1"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1EBE68A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183</w:t>
                  </w:r>
                </w:p>
              </w:tc>
              <w:tc>
                <w:tcPr>
                  <w:tcW w:w="1134" w:type="dxa"/>
                </w:tcPr>
                <w:p w14:paraId="09C26C8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47.04%</w:t>
                  </w:r>
                </w:p>
              </w:tc>
            </w:tr>
            <w:tr w:rsidR="007B3AA4" w:rsidRPr="003E0E56" w14:paraId="002E98E8"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AD1E6EC"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0194A89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48</w:t>
                  </w:r>
                </w:p>
              </w:tc>
              <w:tc>
                <w:tcPr>
                  <w:tcW w:w="1134" w:type="dxa"/>
                </w:tcPr>
                <w:p w14:paraId="3F14132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12.34%</w:t>
                  </w:r>
                </w:p>
              </w:tc>
            </w:tr>
            <w:tr w:rsidR="007B3AA4" w:rsidRPr="003E0E56" w14:paraId="3A47A259"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6ACB8E7"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7B3E275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w:t>
                  </w:r>
                </w:p>
              </w:tc>
              <w:tc>
                <w:tcPr>
                  <w:tcW w:w="1134" w:type="dxa"/>
                </w:tcPr>
                <w:p w14:paraId="1A794B3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2.57%</w:t>
                  </w:r>
                </w:p>
              </w:tc>
            </w:tr>
            <w:tr w:rsidR="007B3AA4" w:rsidRPr="003E0E56" w14:paraId="7510B216"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92C0599"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58DFB38B"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14</w:t>
                  </w:r>
                </w:p>
              </w:tc>
              <w:tc>
                <w:tcPr>
                  <w:tcW w:w="1134" w:type="dxa"/>
                </w:tcPr>
                <w:p w14:paraId="18F7CA1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3.60%</w:t>
                  </w:r>
                </w:p>
              </w:tc>
            </w:tr>
          </w:tbl>
          <w:p w14:paraId="1C8CFF1D" w14:textId="77777777" w:rsidR="007B3AA4" w:rsidRPr="007F2E1F" w:rsidRDefault="007B3AA4" w:rsidP="007B3AA4">
            <w:pPr>
              <w:rPr>
                <w:rFonts w:cstheme="minorHAnsi"/>
              </w:rPr>
            </w:pPr>
          </w:p>
        </w:tc>
      </w:tr>
      <w:tr w:rsidR="007B3AA4" w:rsidRPr="003E0E56" w14:paraId="75328B4D" w14:textId="77777777" w:rsidTr="008E160E">
        <w:tc>
          <w:tcPr>
            <w:tcW w:w="3505" w:type="dxa"/>
          </w:tcPr>
          <w:p w14:paraId="3E53BCDD"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Commercial property market doesn't adjust to allow growth of the independent business sector</w:t>
            </w:r>
          </w:p>
          <w:p w14:paraId="2D81367D" w14:textId="77777777" w:rsidR="007B3AA4" w:rsidRPr="007F2E1F" w:rsidRDefault="007B3AA4" w:rsidP="007B3AA4">
            <w:pPr>
              <w:rPr>
                <w:rFonts w:cstheme="minorHAnsi"/>
                <w:b/>
              </w:rPr>
            </w:pPr>
          </w:p>
        </w:tc>
        <w:tc>
          <w:tcPr>
            <w:tcW w:w="1476" w:type="dxa"/>
          </w:tcPr>
          <w:p w14:paraId="511428D5" w14:textId="77777777" w:rsidR="007B3AA4" w:rsidRPr="007F2E1F" w:rsidRDefault="007B3AA4" w:rsidP="007B3AA4">
            <w:pPr>
              <w:rPr>
                <w:rFonts w:cstheme="minorHAnsi"/>
                <w:b/>
              </w:rPr>
            </w:pPr>
            <w:r w:rsidRPr="007F2E1F">
              <w:rPr>
                <w:rFonts w:cstheme="minorHAnsi"/>
                <w:b/>
              </w:rPr>
              <w:t>380/389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611BF5A8"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D6F61E7"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050B8B53"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26ECAFAB"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4DCC39C7"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8AC1343"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4C6BB40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112</w:t>
                  </w:r>
                </w:p>
              </w:tc>
              <w:tc>
                <w:tcPr>
                  <w:tcW w:w="1134" w:type="dxa"/>
                </w:tcPr>
                <w:p w14:paraId="5AE63D5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28.79%</w:t>
                  </w:r>
                </w:p>
              </w:tc>
            </w:tr>
            <w:tr w:rsidR="007B3AA4" w:rsidRPr="003E0E56" w14:paraId="5E495002"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ED154D8"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2FB0BC3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108</w:t>
                  </w:r>
                </w:p>
              </w:tc>
              <w:tc>
                <w:tcPr>
                  <w:tcW w:w="1134" w:type="dxa"/>
                </w:tcPr>
                <w:p w14:paraId="2A32148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27.76%</w:t>
                  </w:r>
                </w:p>
              </w:tc>
            </w:tr>
            <w:tr w:rsidR="007B3AA4" w:rsidRPr="003E0E56" w14:paraId="3B0BDBC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D8F50F1"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3E20FCD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141</w:t>
                  </w:r>
                </w:p>
              </w:tc>
              <w:tc>
                <w:tcPr>
                  <w:tcW w:w="1134" w:type="dxa"/>
                </w:tcPr>
                <w:p w14:paraId="12900B3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36.25%</w:t>
                  </w:r>
                </w:p>
              </w:tc>
            </w:tr>
            <w:tr w:rsidR="007B3AA4" w:rsidRPr="003E0E56" w14:paraId="4F942B4F"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0FC53F6"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7B2DF44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14</w:t>
                  </w:r>
                </w:p>
              </w:tc>
              <w:tc>
                <w:tcPr>
                  <w:tcW w:w="1134" w:type="dxa"/>
                </w:tcPr>
                <w:p w14:paraId="2D0262C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3.60%</w:t>
                  </w:r>
                </w:p>
              </w:tc>
            </w:tr>
            <w:tr w:rsidR="007B3AA4" w:rsidRPr="003E0E56" w14:paraId="00EC275D"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24E4653"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0FECA2B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w:t>
                  </w:r>
                </w:p>
              </w:tc>
              <w:tc>
                <w:tcPr>
                  <w:tcW w:w="1134" w:type="dxa"/>
                </w:tcPr>
                <w:p w14:paraId="042B01A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1.29%</w:t>
                  </w:r>
                </w:p>
              </w:tc>
            </w:tr>
            <w:tr w:rsidR="007B3AA4" w:rsidRPr="003E0E56" w14:paraId="77FD268C"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EAEC245"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115FC6B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9</w:t>
                  </w:r>
                </w:p>
              </w:tc>
              <w:tc>
                <w:tcPr>
                  <w:tcW w:w="1134" w:type="dxa"/>
                </w:tcPr>
                <w:p w14:paraId="2256D38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2.31%</w:t>
                  </w:r>
                </w:p>
              </w:tc>
            </w:tr>
          </w:tbl>
          <w:p w14:paraId="45BCC085" w14:textId="77777777" w:rsidR="007B3AA4" w:rsidRPr="007F2E1F" w:rsidRDefault="007B3AA4" w:rsidP="007B3AA4">
            <w:pPr>
              <w:rPr>
                <w:rFonts w:cstheme="minorHAnsi"/>
              </w:rPr>
            </w:pPr>
          </w:p>
        </w:tc>
      </w:tr>
      <w:tr w:rsidR="007B3AA4" w:rsidRPr="003E0E56" w14:paraId="7C185040" w14:textId="77777777" w:rsidTr="008E160E">
        <w:tc>
          <w:tcPr>
            <w:tcW w:w="3505" w:type="dxa"/>
          </w:tcPr>
          <w:p w14:paraId="2F16F2C6"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COVID-19 recovery</w:t>
            </w:r>
          </w:p>
          <w:p w14:paraId="1E6C5BB1" w14:textId="77777777" w:rsidR="007B3AA4" w:rsidRPr="007F2E1F" w:rsidRDefault="007B3AA4" w:rsidP="007B3AA4">
            <w:pPr>
              <w:rPr>
                <w:rFonts w:cstheme="minorHAnsi"/>
                <w:b/>
              </w:rPr>
            </w:pPr>
          </w:p>
        </w:tc>
        <w:tc>
          <w:tcPr>
            <w:tcW w:w="1476" w:type="dxa"/>
          </w:tcPr>
          <w:p w14:paraId="3E064CE6" w14:textId="77777777" w:rsidR="007B3AA4" w:rsidRPr="007F2E1F" w:rsidRDefault="007B3AA4" w:rsidP="007B3AA4">
            <w:pPr>
              <w:rPr>
                <w:rFonts w:cstheme="minorHAnsi"/>
                <w:b/>
              </w:rPr>
            </w:pPr>
            <w:r w:rsidRPr="007F2E1F">
              <w:rPr>
                <w:rFonts w:cstheme="minorHAnsi"/>
                <w:b/>
              </w:rPr>
              <w:t>378/389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5BAC0F75"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2C0E4DB"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0D185C1C"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7A925AA3"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6629309A"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2D9D93D"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2A6FDBE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59</w:t>
                  </w:r>
                </w:p>
              </w:tc>
              <w:tc>
                <w:tcPr>
                  <w:tcW w:w="1134" w:type="dxa"/>
                </w:tcPr>
                <w:p w14:paraId="2054896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15.17%</w:t>
                  </w:r>
                </w:p>
              </w:tc>
            </w:tr>
            <w:tr w:rsidR="007B3AA4" w:rsidRPr="003E0E56" w14:paraId="12A07B71"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53A7682"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3EE14F0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127</w:t>
                  </w:r>
                </w:p>
              </w:tc>
              <w:tc>
                <w:tcPr>
                  <w:tcW w:w="1134" w:type="dxa"/>
                </w:tcPr>
                <w:p w14:paraId="64A1149B"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32.65%</w:t>
                  </w:r>
                </w:p>
              </w:tc>
            </w:tr>
            <w:tr w:rsidR="007B3AA4" w:rsidRPr="003E0E56" w14:paraId="325FCE85"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1AC5E91"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3CB4A33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157</w:t>
                  </w:r>
                </w:p>
              </w:tc>
              <w:tc>
                <w:tcPr>
                  <w:tcW w:w="1134" w:type="dxa"/>
                </w:tcPr>
                <w:p w14:paraId="78E633D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40.36%</w:t>
                  </w:r>
                </w:p>
              </w:tc>
            </w:tr>
            <w:tr w:rsidR="007B3AA4" w:rsidRPr="003E0E56" w14:paraId="07FBAF82"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0829145"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4C0BCC7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29</w:t>
                  </w:r>
                </w:p>
              </w:tc>
              <w:tc>
                <w:tcPr>
                  <w:tcW w:w="1134" w:type="dxa"/>
                </w:tcPr>
                <w:p w14:paraId="7BAF1D1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7.46%</w:t>
                  </w:r>
                </w:p>
              </w:tc>
            </w:tr>
            <w:tr w:rsidR="007B3AA4" w:rsidRPr="003E0E56" w14:paraId="60ED4FE9"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D88D1E3"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64E8CC20"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w:t>
                  </w:r>
                </w:p>
              </w:tc>
              <w:tc>
                <w:tcPr>
                  <w:tcW w:w="1134" w:type="dxa"/>
                </w:tcPr>
                <w:p w14:paraId="51EBDF9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1.54%</w:t>
                  </w:r>
                </w:p>
              </w:tc>
            </w:tr>
            <w:tr w:rsidR="007B3AA4" w:rsidRPr="003E0E56" w14:paraId="3D288490"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1F965C"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55D7EC6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11</w:t>
                  </w:r>
                </w:p>
              </w:tc>
              <w:tc>
                <w:tcPr>
                  <w:tcW w:w="1134" w:type="dxa"/>
                </w:tcPr>
                <w:p w14:paraId="5796542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2.83%</w:t>
                  </w:r>
                </w:p>
              </w:tc>
            </w:tr>
          </w:tbl>
          <w:p w14:paraId="56725AF5" w14:textId="77777777" w:rsidR="007B3AA4" w:rsidRPr="007F2E1F" w:rsidRDefault="007B3AA4" w:rsidP="007B3AA4">
            <w:pPr>
              <w:rPr>
                <w:rFonts w:cstheme="minorHAnsi"/>
              </w:rPr>
            </w:pPr>
          </w:p>
        </w:tc>
      </w:tr>
      <w:tr w:rsidR="007B3AA4" w:rsidRPr="003E0E56" w14:paraId="7D04FE84" w14:textId="77777777" w:rsidTr="008E160E">
        <w:tc>
          <w:tcPr>
            <w:tcW w:w="3505" w:type="dxa"/>
          </w:tcPr>
          <w:p w14:paraId="4BCBB2FE"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National planning rules (Permitted Development and use classes)  limit opportunities for different business types</w:t>
            </w:r>
          </w:p>
          <w:p w14:paraId="609E8AF8" w14:textId="77777777" w:rsidR="007B3AA4" w:rsidRPr="007F2E1F" w:rsidRDefault="007B3AA4" w:rsidP="007B3AA4">
            <w:pPr>
              <w:rPr>
                <w:rFonts w:cstheme="minorHAnsi"/>
                <w:b/>
              </w:rPr>
            </w:pPr>
          </w:p>
        </w:tc>
        <w:tc>
          <w:tcPr>
            <w:tcW w:w="1476" w:type="dxa"/>
          </w:tcPr>
          <w:p w14:paraId="3D463DFC" w14:textId="77777777" w:rsidR="007B3AA4" w:rsidRPr="007F2E1F" w:rsidRDefault="007B3AA4" w:rsidP="007B3AA4">
            <w:pPr>
              <w:rPr>
                <w:rFonts w:cstheme="minorHAnsi"/>
                <w:b/>
              </w:rPr>
            </w:pPr>
            <w:r w:rsidRPr="007F2E1F">
              <w:rPr>
                <w:rFonts w:cstheme="minorHAnsi"/>
                <w:b/>
              </w:rPr>
              <w:t>377/389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4CEA7D57"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AC4C9FB"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7A858F6D"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70DC425A"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5EAA9468"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AD75C2E"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12F827E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40</w:t>
                  </w:r>
                </w:p>
              </w:tc>
              <w:tc>
                <w:tcPr>
                  <w:tcW w:w="1134" w:type="dxa"/>
                </w:tcPr>
                <w:p w14:paraId="5520996C"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10.28%</w:t>
                  </w:r>
                </w:p>
              </w:tc>
            </w:tr>
            <w:tr w:rsidR="007B3AA4" w:rsidRPr="003E0E56" w14:paraId="4C0C7A9C"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10C4142"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5E3054E5"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97</w:t>
                  </w:r>
                </w:p>
              </w:tc>
              <w:tc>
                <w:tcPr>
                  <w:tcW w:w="1134" w:type="dxa"/>
                </w:tcPr>
                <w:p w14:paraId="7F35BFD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24.94%</w:t>
                  </w:r>
                </w:p>
              </w:tc>
            </w:tr>
            <w:tr w:rsidR="007B3AA4" w:rsidRPr="003E0E56" w14:paraId="6E1C0ADB"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5C889D1"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495BD3E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194</w:t>
                  </w:r>
                </w:p>
              </w:tc>
              <w:tc>
                <w:tcPr>
                  <w:tcW w:w="1134" w:type="dxa"/>
                </w:tcPr>
                <w:p w14:paraId="62DDB2A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49.87%</w:t>
                  </w:r>
                </w:p>
              </w:tc>
            </w:tr>
            <w:tr w:rsidR="007B3AA4" w:rsidRPr="003E0E56" w14:paraId="235239D0"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4D9715D"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64DED5B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30</w:t>
                  </w:r>
                </w:p>
              </w:tc>
              <w:tc>
                <w:tcPr>
                  <w:tcW w:w="1134" w:type="dxa"/>
                </w:tcPr>
                <w:p w14:paraId="53BA0B5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7.71%</w:t>
                  </w:r>
                </w:p>
              </w:tc>
            </w:tr>
            <w:tr w:rsidR="007B3AA4" w:rsidRPr="003E0E56" w14:paraId="501EFC2B"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480AA4B"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7711CEE4"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16</w:t>
                  </w:r>
                </w:p>
              </w:tc>
              <w:tc>
                <w:tcPr>
                  <w:tcW w:w="1134" w:type="dxa"/>
                </w:tcPr>
                <w:p w14:paraId="013B044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4.11%</w:t>
                  </w:r>
                </w:p>
              </w:tc>
            </w:tr>
            <w:tr w:rsidR="007B3AA4" w:rsidRPr="003E0E56" w14:paraId="2FB1FE66"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FBCCD32"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1918D8B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w:t>
                  </w:r>
                </w:p>
              </w:tc>
              <w:tc>
                <w:tcPr>
                  <w:tcW w:w="1134" w:type="dxa"/>
                </w:tcPr>
                <w:p w14:paraId="693EF7B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3.08%</w:t>
                  </w:r>
                </w:p>
              </w:tc>
            </w:tr>
          </w:tbl>
          <w:p w14:paraId="5A795D81" w14:textId="77777777" w:rsidR="007B3AA4" w:rsidRPr="007F2E1F" w:rsidRDefault="007B3AA4" w:rsidP="007B3AA4">
            <w:pPr>
              <w:rPr>
                <w:rFonts w:cstheme="minorHAnsi"/>
              </w:rPr>
            </w:pPr>
          </w:p>
        </w:tc>
      </w:tr>
      <w:tr w:rsidR="007B3AA4" w:rsidRPr="003E0E56" w14:paraId="7E64F3D7" w14:textId="77777777" w:rsidTr="008E160E">
        <w:tc>
          <w:tcPr>
            <w:tcW w:w="3505" w:type="dxa"/>
          </w:tcPr>
          <w:p w14:paraId="43A51A4B"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 xml:space="preserve">Strengths, Weakness, Opportunities, Threats - Some big </w:t>
            </w:r>
            <w:r w:rsidRPr="007F2E1F">
              <w:rPr>
                <w:rFonts w:cstheme="minorHAnsi"/>
                <w:b/>
                <w:color w:val="2E74B5" w:themeColor="accent1" w:themeShade="BF"/>
              </w:rPr>
              <w:lastRenderedPageBreak/>
              <w:t>retail and major employers moving out</w:t>
            </w:r>
          </w:p>
          <w:p w14:paraId="2FEE9154" w14:textId="77777777" w:rsidR="007B3AA4" w:rsidRPr="007F2E1F" w:rsidRDefault="007B3AA4" w:rsidP="007B3AA4">
            <w:pPr>
              <w:rPr>
                <w:rFonts w:cstheme="minorHAnsi"/>
                <w:b/>
              </w:rPr>
            </w:pPr>
          </w:p>
        </w:tc>
        <w:tc>
          <w:tcPr>
            <w:tcW w:w="1476" w:type="dxa"/>
          </w:tcPr>
          <w:p w14:paraId="6E4A1470" w14:textId="77777777" w:rsidR="007B3AA4" w:rsidRPr="007F2E1F" w:rsidRDefault="007B3AA4" w:rsidP="007B3AA4">
            <w:pPr>
              <w:rPr>
                <w:rFonts w:cstheme="minorHAnsi"/>
                <w:b/>
              </w:rPr>
            </w:pPr>
            <w:r w:rsidRPr="007F2E1F">
              <w:rPr>
                <w:rFonts w:cstheme="minorHAnsi"/>
                <w:b/>
              </w:rPr>
              <w:lastRenderedPageBreak/>
              <w:t>381/389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37082FF9"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AFEED1F"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10DB8F6A"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52197E1E"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34F4F0D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0252C96" w14:textId="77777777" w:rsidR="007B3AA4" w:rsidRPr="007F2E1F" w:rsidRDefault="007B3AA4" w:rsidP="007B3AA4">
                  <w:pPr>
                    <w:rPr>
                      <w:rFonts w:asciiTheme="minorHAnsi" w:hAnsiTheme="minorHAnsi" w:cstheme="minorHAnsi"/>
                    </w:rPr>
                  </w:pPr>
                  <w:r w:rsidRPr="007F2E1F">
                    <w:rPr>
                      <w:rFonts w:cstheme="minorHAnsi"/>
                    </w:rPr>
                    <w:lastRenderedPageBreak/>
                    <w:t>Strongly agree</w:t>
                  </w:r>
                </w:p>
              </w:tc>
              <w:tc>
                <w:tcPr>
                  <w:tcW w:w="1134" w:type="dxa"/>
                </w:tcPr>
                <w:p w14:paraId="3D2C5B1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87</w:t>
                  </w:r>
                </w:p>
              </w:tc>
              <w:tc>
                <w:tcPr>
                  <w:tcW w:w="1134" w:type="dxa"/>
                </w:tcPr>
                <w:p w14:paraId="69B08BED"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22.37%</w:t>
                  </w:r>
                </w:p>
              </w:tc>
            </w:tr>
            <w:tr w:rsidR="007B3AA4" w:rsidRPr="003E0E56" w14:paraId="5A4106C9"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3C95276"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4D6D3C3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132</w:t>
                  </w:r>
                </w:p>
              </w:tc>
              <w:tc>
                <w:tcPr>
                  <w:tcW w:w="1134" w:type="dxa"/>
                </w:tcPr>
                <w:p w14:paraId="72AC623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33.93%</w:t>
                  </w:r>
                </w:p>
              </w:tc>
            </w:tr>
            <w:tr w:rsidR="007B3AA4" w:rsidRPr="003E0E56" w14:paraId="09B74DCA"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AE4462"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378224A4"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108</w:t>
                  </w:r>
                </w:p>
              </w:tc>
              <w:tc>
                <w:tcPr>
                  <w:tcW w:w="1134" w:type="dxa"/>
                </w:tcPr>
                <w:p w14:paraId="16C4748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27.76%</w:t>
                  </w:r>
                </w:p>
              </w:tc>
            </w:tr>
            <w:tr w:rsidR="007B3AA4" w:rsidRPr="003E0E56" w14:paraId="3D576528"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83003B1"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450A77D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40</w:t>
                  </w:r>
                </w:p>
              </w:tc>
              <w:tc>
                <w:tcPr>
                  <w:tcW w:w="1134" w:type="dxa"/>
                </w:tcPr>
                <w:p w14:paraId="3DA3509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10.28%</w:t>
                  </w:r>
                </w:p>
              </w:tc>
            </w:tr>
            <w:tr w:rsidR="007B3AA4" w:rsidRPr="003E0E56" w14:paraId="5414AC27"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CD08120"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45F6A16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14</w:t>
                  </w:r>
                </w:p>
              </w:tc>
              <w:tc>
                <w:tcPr>
                  <w:tcW w:w="1134" w:type="dxa"/>
                </w:tcPr>
                <w:p w14:paraId="219B0B7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3.60%</w:t>
                  </w:r>
                </w:p>
              </w:tc>
            </w:tr>
            <w:tr w:rsidR="007B3AA4" w:rsidRPr="003E0E56" w14:paraId="773375A8"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81D23AB"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50EE263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w:t>
                  </w:r>
                </w:p>
              </w:tc>
              <w:tc>
                <w:tcPr>
                  <w:tcW w:w="1134" w:type="dxa"/>
                </w:tcPr>
                <w:p w14:paraId="5B3E1188"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2.06%</w:t>
                  </w:r>
                </w:p>
              </w:tc>
            </w:tr>
          </w:tbl>
          <w:p w14:paraId="0C35936A" w14:textId="77777777" w:rsidR="007B3AA4" w:rsidRPr="007F2E1F" w:rsidRDefault="007B3AA4" w:rsidP="007B3AA4">
            <w:pPr>
              <w:rPr>
                <w:rFonts w:cstheme="minorHAnsi"/>
              </w:rPr>
            </w:pPr>
          </w:p>
        </w:tc>
      </w:tr>
      <w:tr w:rsidR="007B3AA4" w:rsidRPr="003E0E56" w14:paraId="209CF3AC" w14:textId="77777777" w:rsidTr="008E160E">
        <w:tc>
          <w:tcPr>
            <w:tcW w:w="3505" w:type="dxa"/>
          </w:tcPr>
          <w:p w14:paraId="01EB7100"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lastRenderedPageBreak/>
              <w:t>Strengths, Weakness, Opportunities, Threats - Increasing vacant units</w:t>
            </w:r>
          </w:p>
          <w:p w14:paraId="405AC413" w14:textId="77777777" w:rsidR="007B3AA4" w:rsidRPr="007F2E1F" w:rsidRDefault="007B3AA4" w:rsidP="007B3AA4">
            <w:pPr>
              <w:rPr>
                <w:rFonts w:cstheme="minorHAnsi"/>
                <w:b/>
                <w:color w:val="0070C0"/>
              </w:rPr>
            </w:pPr>
          </w:p>
        </w:tc>
        <w:tc>
          <w:tcPr>
            <w:tcW w:w="1476" w:type="dxa"/>
          </w:tcPr>
          <w:p w14:paraId="7520D3C9" w14:textId="77777777" w:rsidR="007B3AA4" w:rsidRPr="007F2E1F" w:rsidRDefault="007B3AA4" w:rsidP="007B3AA4">
            <w:pPr>
              <w:rPr>
                <w:rFonts w:cstheme="minorHAnsi"/>
                <w:b/>
              </w:rPr>
            </w:pPr>
            <w:r w:rsidRPr="007F2E1F">
              <w:rPr>
                <w:rFonts w:cstheme="minorHAnsi"/>
                <w:b/>
              </w:rPr>
              <w:t>381/389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6B5677DB"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769B06C"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7CA1D002"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66B5E671"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6E48D8D9"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F410198"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2BE719E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151</w:t>
                  </w:r>
                </w:p>
              </w:tc>
              <w:tc>
                <w:tcPr>
                  <w:tcW w:w="1134" w:type="dxa"/>
                </w:tcPr>
                <w:p w14:paraId="5BDAA71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38.82%</w:t>
                  </w:r>
                </w:p>
              </w:tc>
            </w:tr>
            <w:tr w:rsidR="007B3AA4" w:rsidRPr="003E0E56" w14:paraId="266FCDD7"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BB3DF36"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3E87077D"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143</w:t>
                  </w:r>
                </w:p>
              </w:tc>
              <w:tc>
                <w:tcPr>
                  <w:tcW w:w="1134" w:type="dxa"/>
                </w:tcPr>
                <w:p w14:paraId="5D371D6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36.76%</w:t>
                  </w:r>
                </w:p>
              </w:tc>
            </w:tr>
            <w:tr w:rsidR="007B3AA4" w:rsidRPr="003E0E56" w14:paraId="1165E1D0"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A386748"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50DEF52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60</w:t>
                  </w:r>
                </w:p>
              </w:tc>
              <w:tc>
                <w:tcPr>
                  <w:tcW w:w="1134" w:type="dxa"/>
                </w:tcPr>
                <w:p w14:paraId="146F6AE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15.42%</w:t>
                  </w:r>
                </w:p>
              </w:tc>
            </w:tr>
            <w:tr w:rsidR="007B3AA4" w:rsidRPr="003E0E56" w14:paraId="6D4EB9DC"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C94A8A1"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3E15E79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20</w:t>
                  </w:r>
                </w:p>
              </w:tc>
              <w:tc>
                <w:tcPr>
                  <w:tcW w:w="1134" w:type="dxa"/>
                </w:tcPr>
                <w:p w14:paraId="6961F05B"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5.14%</w:t>
                  </w:r>
                </w:p>
              </w:tc>
            </w:tr>
            <w:tr w:rsidR="007B3AA4" w:rsidRPr="003E0E56" w14:paraId="0DD80396"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03D0EDB"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416FAA9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7</w:t>
                  </w:r>
                </w:p>
              </w:tc>
              <w:tc>
                <w:tcPr>
                  <w:tcW w:w="1134" w:type="dxa"/>
                </w:tcPr>
                <w:p w14:paraId="73F15F0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1.80%</w:t>
                  </w:r>
                </w:p>
              </w:tc>
            </w:tr>
            <w:tr w:rsidR="007B3AA4" w:rsidRPr="003E0E56" w14:paraId="7227734C"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30E5C32"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48F3C7AD"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8</w:t>
                  </w:r>
                </w:p>
              </w:tc>
              <w:tc>
                <w:tcPr>
                  <w:tcW w:w="1134" w:type="dxa"/>
                </w:tcPr>
                <w:p w14:paraId="4B4005B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2.06%</w:t>
                  </w:r>
                </w:p>
              </w:tc>
            </w:tr>
          </w:tbl>
          <w:p w14:paraId="6E7F318D" w14:textId="77777777" w:rsidR="007B3AA4" w:rsidRPr="007F2E1F" w:rsidRDefault="007B3AA4" w:rsidP="007B3AA4">
            <w:pPr>
              <w:rPr>
                <w:rFonts w:cstheme="minorHAnsi"/>
              </w:rPr>
            </w:pPr>
          </w:p>
        </w:tc>
      </w:tr>
      <w:tr w:rsidR="007B3AA4" w:rsidRPr="003E0E56" w14:paraId="78289DCB" w14:textId="77777777" w:rsidTr="008E160E">
        <w:trPr>
          <w:trHeight w:val="286"/>
        </w:trPr>
        <w:tc>
          <w:tcPr>
            <w:tcW w:w="3505" w:type="dxa"/>
          </w:tcPr>
          <w:p w14:paraId="403CD44B"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Strengths, Weakness, Opportunities, Threats - Ensuring the city centre is a place for all of Oxford's communities and visitors</w:t>
            </w:r>
          </w:p>
          <w:p w14:paraId="78A90DAB" w14:textId="77777777" w:rsidR="007B3AA4" w:rsidRPr="007F2E1F" w:rsidRDefault="007B3AA4" w:rsidP="007B3AA4">
            <w:pPr>
              <w:rPr>
                <w:rFonts w:cstheme="minorHAnsi"/>
                <w:b/>
                <w:color w:val="0070C0"/>
              </w:rPr>
            </w:pPr>
          </w:p>
        </w:tc>
        <w:tc>
          <w:tcPr>
            <w:tcW w:w="1476" w:type="dxa"/>
          </w:tcPr>
          <w:p w14:paraId="087E63D1" w14:textId="77777777" w:rsidR="007B3AA4" w:rsidRPr="007F2E1F" w:rsidRDefault="007B3AA4" w:rsidP="007B3AA4">
            <w:pPr>
              <w:rPr>
                <w:rFonts w:cstheme="minorHAnsi"/>
                <w:b/>
              </w:rPr>
            </w:pPr>
            <w:r w:rsidRPr="007F2E1F">
              <w:rPr>
                <w:rFonts w:cstheme="minorHAnsi"/>
                <w:b/>
              </w:rPr>
              <w:t>385/389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24937811"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3C804CA"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5B6CBE9B"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75D918A5"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30FC7876"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871DD0C"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5339EA0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168</w:t>
                  </w:r>
                </w:p>
              </w:tc>
              <w:tc>
                <w:tcPr>
                  <w:tcW w:w="1134" w:type="dxa"/>
                </w:tcPr>
                <w:p w14:paraId="6FD3F21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43.19%</w:t>
                  </w:r>
                </w:p>
              </w:tc>
            </w:tr>
            <w:tr w:rsidR="007B3AA4" w:rsidRPr="003E0E56" w14:paraId="1BBC0992"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0A6219B"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60640FD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139</w:t>
                  </w:r>
                </w:p>
              </w:tc>
              <w:tc>
                <w:tcPr>
                  <w:tcW w:w="1134" w:type="dxa"/>
                </w:tcPr>
                <w:p w14:paraId="79C1D2AC"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35.73%</w:t>
                  </w:r>
                </w:p>
              </w:tc>
            </w:tr>
            <w:tr w:rsidR="007B3AA4" w:rsidRPr="003E0E56" w14:paraId="67E4D267"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7C7EDE6"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6BFE4B7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56</w:t>
                  </w:r>
                </w:p>
              </w:tc>
              <w:tc>
                <w:tcPr>
                  <w:tcW w:w="1134" w:type="dxa"/>
                </w:tcPr>
                <w:p w14:paraId="15A14BC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14.40%</w:t>
                  </w:r>
                </w:p>
              </w:tc>
            </w:tr>
            <w:tr w:rsidR="007B3AA4" w:rsidRPr="003E0E56" w14:paraId="26BD53B0"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068B3B3"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5BC2C4A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w:t>
                  </w:r>
                </w:p>
              </w:tc>
              <w:tc>
                <w:tcPr>
                  <w:tcW w:w="1134" w:type="dxa"/>
                </w:tcPr>
                <w:p w14:paraId="59FF005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3.08%</w:t>
                  </w:r>
                </w:p>
              </w:tc>
            </w:tr>
            <w:tr w:rsidR="007B3AA4" w:rsidRPr="003E0E56" w14:paraId="60791B86"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8405C5B"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6823EB9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10</w:t>
                  </w:r>
                </w:p>
              </w:tc>
              <w:tc>
                <w:tcPr>
                  <w:tcW w:w="1134" w:type="dxa"/>
                </w:tcPr>
                <w:p w14:paraId="45120C9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2.57%</w:t>
                  </w:r>
                </w:p>
              </w:tc>
            </w:tr>
            <w:tr w:rsidR="007B3AA4" w:rsidRPr="003E0E56" w14:paraId="1AF8AC45"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121BF65"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26B845C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w:t>
                  </w:r>
                </w:p>
              </w:tc>
              <w:tc>
                <w:tcPr>
                  <w:tcW w:w="1134" w:type="dxa"/>
                </w:tcPr>
                <w:p w14:paraId="0658E292"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1.03%</w:t>
                  </w:r>
                </w:p>
              </w:tc>
            </w:tr>
          </w:tbl>
          <w:p w14:paraId="50F59381" w14:textId="77777777" w:rsidR="007B3AA4" w:rsidRPr="007F2E1F" w:rsidRDefault="007B3AA4" w:rsidP="007B3AA4">
            <w:pPr>
              <w:rPr>
                <w:rFonts w:cstheme="minorHAnsi"/>
                <w:b/>
              </w:rPr>
            </w:pPr>
          </w:p>
        </w:tc>
      </w:tr>
      <w:tr w:rsidR="007B3AA4" w:rsidRPr="003E0E56" w14:paraId="2699A249" w14:textId="77777777" w:rsidTr="008E160E">
        <w:trPr>
          <w:trHeight w:val="286"/>
        </w:trPr>
        <w:tc>
          <w:tcPr>
            <w:tcW w:w="3505" w:type="dxa"/>
          </w:tcPr>
          <w:p w14:paraId="493A5E18" w14:textId="77777777" w:rsidR="007B3AA4" w:rsidRPr="007F2E1F" w:rsidRDefault="007B3AA4" w:rsidP="007B3AA4">
            <w:pPr>
              <w:rPr>
                <w:rFonts w:cstheme="minorHAnsi"/>
                <w:b/>
                <w:color w:val="0070C0"/>
              </w:rPr>
            </w:pPr>
            <w:r w:rsidRPr="007F2E1F">
              <w:rPr>
                <w:rFonts w:cstheme="minorHAnsi"/>
                <w:b/>
                <w:color w:val="2E74B5" w:themeColor="accent1" w:themeShade="BF"/>
              </w:rPr>
              <w:t>Q9: Are there Strengths, Weaknesses, Opportunities, Threats that you would add or remove…?</w:t>
            </w:r>
          </w:p>
        </w:tc>
        <w:tc>
          <w:tcPr>
            <w:tcW w:w="1476" w:type="dxa"/>
          </w:tcPr>
          <w:p w14:paraId="5F38A78B" w14:textId="77777777" w:rsidR="007B3AA4" w:rsidRPr="007F2E1F" w:rsidRDefault="007B3AA4" w:rsidP="007B3AA4">
            <w:pPr>
              <w:rPr>
                <w:rFonts w:cstheme="minorHAnsi"/>
                <w:b/>
              </w:rPr>
            </w:pPr>
            <w:r w:rsidRPr="007F2E1F">
              <w:rPr>
                <w:rFonts w:cstheme="minorHAnsi"/>
                <w:b/>
              </w:rPr>
              <w:t>263/389</w:t>
            </w:r>
          </w:p>
        </w:tc>
        <w:tc>
          <w:tcPr>
            <w:tcW w:w="5935" w:type="dxa"/>
          </w:tcPr>
          <w:p w14:paraId="1B805DC2" w14:textId="77777777" w:rsidR="007B3AA4" w:rsidRPr="007F2E1F" w:rsidRDefault="007B3AA4" w:rsidP="007B3AA4">
            <w:pPr>
              <w:rPr>
                <w:rFonts w:cstheme="minorHAnsi"/>
                <w:b/>
              </w:rPr>
            </w:pPr>
            <w:r w:rsidRPr="007F2E1F">
              <w:rPr>
                <w:rFonts w:cstheme="minorHAnsi"/>
              </w:rPr>
              <w:t>Open text box responses not summarised in the Report</w:t>
            </w:r>
          </w:p>
        </w:tc>
      </w:tr>
      <w:tr w:rsidR="007B3AA4" w:rsidRPr="003E0E56" w14:paraId="79A53122" w14:textId="77777777" w:rsidTr="008E160E">
        <w:trPr>
          <w:trHeight w:val="286"/>
        </w:trPr>
        <w:tc>
          <w:tcPr>
            <w:tcW w:w="3505" w:type="dxa"/>
          </w:tcPr>
          <w:p w14:paraId="6EF396F2" w14:textId="77777777" w:rsidR="007B3AA4" w:rsidRPr="007F2E1F" w:rsidRDefault="007B3AA4" w:rsidP="007B3AA4">
            <w:pPr>
              <w:keepNext/>
              <w:keepLines/>
              <w:spacing w:before="40"/>
              <w:outlineLvl w:val="1"/>
              <w:rPr>
                <w:rFonts w:eastAsiaTheme="majorEastAsia" w:cstheme="minorHAnsi"/>
                <w:b/>
                <w:color w:val="2E74B5" w:themeColor="accent1" w:themeShade="BF"/>
              </w:rPr>
            </w:pPr>
            <w:r w:rsidRPr="007F2E1F">
              <w:rPr>
                <w:rFonts w:eastAsiaTheme="majorEastAsia" w:cstheme="minorHAnsi"/>
                <w:b/>
                <w:color w:val="2E74B5" w:themeColor="accent1" w:themeShade="BF"/>
              </w:rPr>
              <w:t>Q10: To what extent do you agree or disagree with the Objectives listed above...?</w:t>
            </w:r>
          </w:p>
          <w:p w14:paraId="11F2A63F"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Objectives - Connectivity &amp; Access</w:t>
            </w:r>
          </w:p>
          <w:p w14:paraId="24E07AC2" w14:textId="77777777" w:rsidR="007B3AA4" w:rsidRPr="007F2E1F" w:rsidRDefault="007B3AA4" w:rsidP="007B3AA4">
            <w:pPr>
              <w:rPr>
                <w:rFonts w:cstheme="minorHAnsi"/>
                <w:b/>
                <w:color w:val="0070C0"/>
              </w:rPr>
            </w:pPr>
          </w:p>
        </w:tc>
        <w:tc>
          <w:tcPr>
            <w:tcW w:w="1476" w:type="dxa"/>
          </w:tcPr>
          <w:p w14:paraId="52D21CF9" w14:textId="77777777" w:rsidR="007B3AA4" w:rsidRPr="007F2E1F" w:rsidRDefault="007B3AA4" w:rsidP="007B3AA4">
            <w:pPr>
              <w:rPr>
                <w:rFonts w:cstheme="minorHAnsi"/>
                <w:b/>
              </w:rPr>
            </w:pPr>
            <w:r w:rsidRPr="007F2E1F">
              <w:rPr>
                <w:rFonts w:cstheme="minorHAnsi"/>
                <w:b/>
              </w:rPr>
              <w:t>384/389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5A1566B3"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1AE54A5"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77F23620"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221350F4"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0F26C7C8"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211B480"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7C46534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204</w:t>
                  </w:r>
                </w:p>
              </w:tc>
              <w:tc>
                <w:tcPr>
                  <w:tcW w:w="1134" w:type="dxa"/>
                </w:tcPr>
                <w:p w14:paraId="30F7027A"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52.44%</w:t>
                  </w:r>
                </w:p>
              </w:tc>
            </w:tr>
            <w:tr w:rsidR="007B3AA4" w:rsidRPr="003E0E56" w14:paraId="085DB6CF"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DCB05BE"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50A82BCE"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109</w:t>
                  </w:r>
                </w:p>
              </w:tc>
              <w:tc>
                <w:tcPr>
                  <w:tcW w:w="1134" w:type="dxa"/>
                </w:tcPr>
                <w:p w14:paraId="5EA5593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28.02%</w:t>
                  </w:r>
                </w:p>
              </w:tc>
            </w:tr>
            <w:tr w:rsidR="007B3AA4" w:rsidRPr="003E0E56" w14:paraId="5DCAA933"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E3ACC6A"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00C0AE3E"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27</w:t>
                  </w:r>
                </w:p>
              </w:tc>
              <w:tc>
                <w:tcPr>
                  <w:tcW w:w="1134" w:type="dxa"/>
                </w:tcPr>
                <w:p w14:paraId="7AE928AF"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6.94%</w:t>
                  </w:r>
                </w:p>
              </w:tc>
            </w:tr>
            <w:tr w:rsidR="007B3AA4" w:rsidRPr="003E0E56" w14:paraId="0C543190"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2C9F6FF"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59157CF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19</w:t>
                  </w:r>
                </w:p>
              </w:tc>
              <w:tc>
                <w:tcPr>
                  <w:tcW w:w="1134" w:type="dxa"/>
                </w:tcPr>
                <w:p w14:paraId="2866D70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4.88%</w:t>
                  </w:r>
                </w:p>
              </w:tc>
            </w:tr>
            <w:tr w:rsidR="007B3AA4" w:rsidRPr="003E0E56" w14:paraId="30B4D00C"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4FE2B1F"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75C8F48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25</w:t>
                  </w:r>
                </w:p>
              </w:tc>
              <w:tc>
                <w:tcPr>
                  <w:tcW w:w="1134" w:type="dxa"/>
                </w:tcPr>
                <w:p w14:paraId="395944E5"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6.43%</w:t>
                  </w:r>
                </w:p>
              </w:tc>
            </w:tr>
            <w:tr w:rsidR="007B3AA4" w:rsidRPr="003E0E56" w14:paraId="21125A6F"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39E2172"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0475D80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w:t>
                  </w:r>
                </w:p>
              </w:tc>
              <w:tc>
                <w:tcPr>
                  <w:tcW w:w="1134" w:type="dxa"/>
                </w:tcPr>
                <w:p w14:paraId="37ED2E3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1.29%</w:t>
                  </w:r>
                </w:p>
              </w:tc>
            </w:tr>
          </w:tbl>
          <w:p w14:paraId="58240A1F" w14:textId="77777777" w:rsidR="007B3AA4" w:rsidRPr="007F2E1F" w:rsidRDefault="007B3AA4" w:rsidP="007B3AA4">
            <w:pPr>
              <w:rPr>
                <w:rFonts w:cstheme="minorHAnsi"/>
                <w:b/>
              </w:rPr>
            </w:pPr>
          </w:p>
        </w:tc>
      </w:tr>
      <w:tr w:rsidR="007B3AA4" w:rsidRPr="003E0E56" w14:paraId="58D45C30" w14:textId="77777777" w:rsidTr="008E160E">
        <w:trPr>
          <w:trHeight w:val="286"/>
        </w:trPr>
        <w:tc>
          <w:tcPr>
            <w:tcW w:w="3505" w:type="dxa"/>
          </w:tcPr>
          <w:p w14:paraId="515AD871"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Objectives - Public Realm &amp; Animation</w:t>
            </w:r>
          </w:p>
          <w:p w14:paraId="252E40E4" w14:textId="77777777" w:rsidR="007B3AA4" w:rsidRPr="007F2E1F" w:rsidRDefault="007B3AA4" w:rsidP="007B3AA4">
            <w:pPr>
              <w:rPr>
                <w:rFonts w:cstheme="minorHAnsi"/>
                <w:b/>
                <w:color w:val="2E74B5" w:themeColor="accent1" w:themeShade="BF"/>
              </w:rPr>
            </w:pPr>
          </w:p>
        </w:tc>
        <w:tc>
          <w:tcPr>
            <w:tcW w:w="1476" w:type="dxa"/>
          </w:tcPr>
          <w:p w14:paraId="7A7C3C7F" w14:textId="77777777" w:rsidR="007B3AA4" w:rsidRPr="007F2E1F" w:rsidRDefault="007B3AA4" w:rsidP="007B3AA4">
            <w:pPr>
              <w:rPr>
                <w:rFonts w:cstheme="minorHAnsi"/>
                <w:b/>
              </w:rPr>
            </w:pPr>
            <w:r w:rsidRPr="007F2E1F">
              <w:rPr>
                <w:rFonts w:cstheme="minorHAnsi"/>
                <w:b/>
              </w:rPr>
              <w:t>376/389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2E13E1FA"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B29D3E5"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5EB2A020"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05B5E4B7"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001C242A"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BD0EEB7"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2962B37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156</w:t>
                  </w:r>
                </w:p>
              </w:tc>
              <w:tc>
                <w:tcPr>
                  <w:tcW w:w="1134" w:type="dxa"/>
                </w:tcPr>
                <w:p w14:paraId="4A8C36B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40.10%</w:t>
                  </w:r>
                </w:p>
              </w:tc>
            </w:tr>
            <w:tr w:rsidR="007B3AA4" w:rsidRPr="003E0E56" w14:paraId="64AB6132"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2A40146"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78D1C61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142</w:t>
                  </w:r>
                </w:p>
              </w:tc>
              <w:tc>
                <w:tcPr>
                  <w:tcW w:w="1134" w:type="dxa"/>
                </w:tcPr>
                <w:p w14:paraId="22A9BC5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36.50%</w:t>
                  </w:r>
                </w:p>
              </w:tc>
            </w:tr>
            <w:tr w:rsidR="007B3AA4" w:rsidRPr="003E0E56" w14:paraId="389B85C8"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DBCA437"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68F49EC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48</w:t>
                  </w:r>
                </w:p>
              </w:tc>
              <w:tc>
                <w:tcPr>
                  <w:tcW w:w="1134" w:type="dxa"/>
                </w:tcPr>
                <w:p w14:paraId="0B7C3F7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12.34%</w:t>
                  </w:r>
                </w:p>
              </w:tc>
            </w:tr>
            <w:tr w:rsidR="007B3AA4" w:rsidRPr="003E0E56" w14:paraId="2B51D4E1"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168236C"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5323B0F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21</w:t>
                  </w:r>
                </w:p>
              </w:tc>
              <w:tc>
                <w:tcPr>
                  <w:tcW w:w="1134" w:type="dxa"/>
                </w:tcPr>
                <w:p w14:paraId="1B47C4B3"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5.40%</w:t>
                  </w:r>
                </w:p>
              </w:tc>
            </w:tr>
            <w:tr w:rsidR="007B3AA4" w:rsidRPr="003E0E56" w14:paraId="25E27AD9"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D608B02"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7BC1D2AB"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9</w:t>
                  </w:r>
                </w:p>
              </w:tc>
              <w:tc>
                <w:tcPr>
                  <w:tcW w:w="1134" w:type="dxa"/>
                </w:tcPr>
                <w:p w14:paraId="55BBEF9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2.31%</w:t>
                  </w:r>
                </w:p>
              </w:tc>
            </w:tr>
            <w:tr w:rsidR="007B3AA4" w:rsidRPr="003E0E56" w14:paraId="666CDA88"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C8FA341"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2D76FF4F"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13</w:t>
                  </w:r>
                </w:p>
              </w:tc>
              <w:tc>
                <w:tcPr>
                  <w:tcW w:w="1134" w:type="dxa"/>
                </w:tcPr>
                <w:p w14:paraId="492D359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3.34%</w:t>
                  </w:r>
                </w:p>
              </w:tc>
            </w:tr>
          </w:tbl>
          <w:p w14:paraId="790891F5" w14:textId="77777777" w:rsidR="007B3AA4" w:rsidRPr="007F2E1F" w:rsidRDefault="007B3AA4" w:rsidP="007B3AA4">
            <w:pPr>
              <w:rPr>
                <w:rFonts w:cstheme="minorHAnsi"/>
                <w:b/>
              </w:rPr>
            </w:pPr>
          </w:p>
        </w:tc>
      </w:tr>
      <w:tr w:rsidR="007B3AA4" w:rsidRPr="003E0E56" w14:paraId="797229AB" w14:textId="77777777" w:rsidTr="008E160E">
        <w:trPr>
          <w:trHeight w:val="286"/>
        </w:trPr>
        <w:tc>
          <w:tcPr>
            <w:tcW w:w="3505" w:type="dxa"/>
          </w:tcPr>
          <w:p w14:paraId="65E184C3"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t>Objectives - Getting The Mix Right</w:t>
            </w:r>
          </w:p>
          <w:p w14:paraId="17AF1930" w14:textId="77777777" w:rsidR="007B3AA4" w:rsidRPr="007F2E1F" w:rsidRDefault="007B3AA4" w:rsidP="007B3AA4">
            <w:pPr>
              <w:rPr>
                <w:rFonts w:cstheme="minorHAnsi"/>
                <w:b/>
                <w:color w:val="2E74B5" w:themeColor="accent1" w:themeShade="BF"/>
              </w:rPr>
            </w:pPr>
          </w:p>
        </w:tc>
        <w:tc>
          <w:tcPr>
            <w:tcW w:w="1476" w:type="dxa"/>
          </w:tcPr>
          <w:p w14:paraId="336612F1" w14:textId="77777777" w:rsidR="007B3AA4" w:rsidRPr="007F2E1F" w:rsidRDefault="007B3AA4" w:rsidP="007B3AA4">
            <w:pPr>
              <w:rPr>
                <w:rFonts w:cstheme="minorHAnsi"/>
                <w:b/>
              </w:rPr>
            </w:pPr>
            <w:r w:rsidRPr="007F2E1F">
              <w:rPr>
                <w:rFonts w:cstheme="minorHAnsi"/>
                <w:b/>
              </w:rPr>
              <w:t>380/389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663E59DA"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DF16C7B"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61DBAF15"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43D890F8"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15FE7F96"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109DF49"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72C793E3"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118</w:t>
                  </w:r>
                </w:p>
              </w:tc>
              <w:tc>
                <w:tcPr>
                  <w:tcW w:w="1134" w:type="dxa"/>
                </w:tcPr>
                <w:p w14:paraId="6D815749"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30.33%</w:t>
                  </w:r>
                </w:p>
              </w:tc>
            </w:tr>
            <w:tr w:rsidR="007B3AA4" w:rsidRPr="003E0E56" w14:paraId="7C7FD628"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F715EE7"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1B52B3B7"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183</w:t>
                  </w:r>
                </w:p>
              </w:tc>
              <w:tc>
                <w:tcPr>
                  <w:tcW w:w="1134" w:type="dxa"/>
                </w:tcPr>
                <w:p w14:paraId="4EC5274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47.04%</w:t>
                  </w:r>
                </w:p>
              </w:tc>
            </w:tr>
            <w:tr w:rsidR="007B3AA4" w:rsidRPr="003E0E56" w14:paraId="51E26756"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F47ABCD"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0B96A74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48</w:t>
                  </w:r>
                </w:p>
              </w:tc>
              <w:tc>
                <w:tcPr>
                  <w:tcW w:w="1134" w:type="dxa"/>
                </w:tcPr>
                <w:p w14:paraId="2D9BED11"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12.34%</w:t>
                  </w:r>
                </w:p>
              </w:tc>
            </w:tr>
            <w:tr w:rsidR="007B3AA4" w:rsidRPr="003E0E56" w14:paraId="2F51A43C"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5A336FD"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11818591"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19</w:t>
                  </w:r>
                </w:p>
              </w:tc>
              <w:tc>
                <w:tcPr>
                  <w:tcW w:w="1134" w:type="dxa"/>
                </w:tcPr>
                <w:p w14:paraId="30EDD6AE"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4.88%</w:t>
                  </w:r>
                </w:p>
              </w:tc>
            </w:tr>
            <w:tr w:rsidR="007B3AA4" w:rsidRPr="003E0E56" w14:paraId="62C6A0CE"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6A164F29"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74E7CF0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w:t>
                  </w:r>
                </w:p>
              </w:tc>
              <w:tc>
                <w:tcPr>
                  <w:tcW w:w="1134" w:type="dxa"/>
                </w:tcPr>
                <w:p w14:paraId="7BFE386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3.08%</w:t>
                  </w:r>
                </w:p>
              </w:tc>
            </w:tr>
            <w:tr w:rsidR="007B3AA4" w:rsidRPr="003E0E56" w14:paraId="0426C793"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913F37F"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0D71483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9</w:t>
                  </w:r>
                </w:p>
              </w:tc>
              <w:tc>
                <w:tcPr>
                  <w:tcW w:w="1134" w:type="dxa"/>
                </w:tcPr>
                <w:p w14:paraId="4DEC7A90"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2.31%</w:t>
                  </w:r>
                </w:p>
              </w:tc>
            </w:tr>
          </w:tbl>
          <w:p w14:paraId="5EC2FD09" w14:textId="77777777" w:rsidR="007B3AA4" w:rsidRPr="007F2E1F" w:rsidRDefault="007B3AA4" w:rsidP="007B3AA4">
            <w:pPr>
              <w:rPr>
                <w:rFonts w:cstheme="minorHAnsi"/>
                <w:b/>
              </w:rPr>
            </w:pPr>
          </w:p>
        </w:tc>
      </w:tr>
      <w:tr w:rsidR="007B3AA4" w:rsidRPr="003E0E56" w14:paraId="7AFB12E6" w14:textId="77777777" w:rsidTr="008E160E">
        <w:trPr>
          <w:trHeight w:val="286"/>
        </w:trPr>
        <w:tc>
          <w:tcPr>
            <w:tcW w:w="3505" w:type="dxa"/>
          </w:tcPr>
          <w:p w14:paraId="2BB57870" w14:textId="77777777" w:rsidR="007B3AA4" w:rsidRPr="007F2E1F" w:rsidRDefault="007B3AA4" w:rsidP="007B3AA4">
            <w:pPr>
              <w:rPr>
                <w:rFonts w:cstheme="minorHAnsi"/>
                <w:color w:val="2E74B5" w:themeColor="accent1" w:themeShade="BF"/>
              </w:rPr>
            </w:pPr>
            <w:r w:rsidRPr="007F2E1F">
              <w:rPr>
                <w:rFonts w:cstheme="minorHAnsi"/>
                <w:b/>
                <w:color w:val="2E74B5" w:themeColor="accent1" w:themeShade="BF"/>
              </w:rPr>
              <w:lastRenderedPageBreak/>
              <w:t>Objectives - Getting The Basics Right</w:t>
            </w:r>
          </w:p>
          <w:p w14:paraId="6BDA2924" w14:textId="77777777" w:rsidR="007B3AA4" w:rsidRPr="007F2E1F" w:rsidRDefault="007B3AA4" w:rsidP="007B3AA4">
            <w:pPr>
              <w:rPr>
                <w:rFonts w:cstheme="minorHAnsi"/>
                <w:b/>
                <w:color w:val="0070C0"/>
              </w:rPr>
            </w:pPr>
          </w:p>
        </w:tc>
        <w:tc>
          <w:tcPr>
            <w:tcW w:w="1476" w:type="dxa"/>
          </w:tcPr>
          <w:p w14:paraId="2B693CB8" w14:textId="77777777" w:rsidR="007B3AA4" w:rsidRPr="007F2E1F" w:rsidRDefault="007B3AA4" w:rsidP="007B3AA4">
            <w:pPr>
              <w:rPr>
                <w:rFonts w:cstheme="minorHAnsi"/>
                <w:b/>
              </w:rPr>
            </w:pPr>
            <w:r w:rsidRPr="007F2E1F">
              <w:rPr>
                <w:rFonts w:cstheme="minorHAnsi"/>
                <w:b/>
              </w:rPr>
              <w:t>377/389</w:t>
            </w:r>
          </w:p>
        </w:tc>
        <w:tc>
          <w:tcPr>
            <w:tcW w:w="5935" w:type="dxa"/>
          </w:tcPr>
          <w:tbl>
            <w:tblPr>
              <w:tblStyle w:val="LightGrid-Accent1"/>
              <w:tblW w:w="0" w:type="auto"/>
              <w:tblLook w:val="04A0" w:firstRow="1" w:lastRow="0" w:firstColumn="1" w:lastColumn="0" w:noHBand="0" w:noVBand="1"/>
            </w:tblPr>
            <w:tblGrid>
              <w:gridCol w:w="3777"/>
              <w:gridCol w:w="902"/>
              <w:gridCol w:w="1020"/>
            </w:tblGrid>
            <w:tr w:rsidR="007B3AA4" w:rsidRPr="003E0E56" w14:paraId="721305D6" w14:textId="77777777" w:rsidTr="008E160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7F4B3562" w14:textId="77777777" w:rsidR="007B3AA4" w:rsidRPr="007F2E1F" w:rsidRDefault="007B3AA4" w:rsidP="007B3AA4">
                  <w:pPr>
                    <w:rPr>
                      <w:rFonts w:asciiTheme="minorHAnsi" w:hAnsiTheme="minorHAnsi" w:cstheme="minorHAnsi"/>
                    </w:rPr>
                  </w:pPr>
                  <w:r w:rsidRPr="007F2E1F">
                    <w:rPr>
                      <w:rFonts w:cstheme="minorHAnsi"/>
                    </w:rPr>
                    <w:t>Option</w:t>
                  </w:r>
                </w:p>
              </w:tc>
              <w:tc>
                <w:tcPr>
                  <w:tcW w:w="1134" w:type="dxa"/>
                </w:tcPr>
                <w:p w14:paraId="034BE8F1"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Total</w:t>
                  </w:r>
                </w:p>
              </w:tc>
              <w:tc>
                <w:tcPr>
                  <w:tcW w:w="1134" w:type="dxa"/>
                </w:tcPr>
                <w:p w14:paraId="12340E3D" w14:textId="77777777" w:rsidR="007B3AA4" w:rsidRPr="007F2E1F" w:rsidRDefault="007B3AA4" w:rsidP="007B3A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2E1F">
                    <w:rPr>
                      <w:rFonts w:cstheme="minorHAnsi"/>
                    </w:rPr>
                    <w:t>Percent</w:t>
                  </w:r>
                </w:p>
              </w:tc>
            </w:tr>
            <w:tr w:rsidR="007B3AA4" w:rsidRPr="003E0E56" w14:paraId="7EB8D035"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5ED3E51E" w14:textId="77777777" w:rsidR="007B3AA4" w:rsidRPr="007F2E1F" w:rsidRDefault="007B3AA4" w:rsidP="007B3AA4">
                  <w:pPr>
                    <w:rPr>
                      <w:rFonts w:asciiTheme="minorHAnsi" w:hAnsiTheme="minorHAnsi" w:cstheme="minorHAnsi"/>
                    </w:rPr>
                  </w:pPr>
                  <w:r w:rsidRPr="007F2E1F">
                    <w:rPr>
                      <w:rFonts w:cstheme="minorHAnsi"/>
                    </w:rPr>
                    <w:t>Strongly agree</w:t>
                  </w:r>
                </w:p>
              </w:tc>
              <w:tc>
                <w:tcPr>
                  <w:tcW w:w="1134" w:type="dxa"/>
                </w:tcPr>
                <w:p w14:paraId="02098BD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169</w:t>
                  </w:r>
                </w:p>
              </w:tc>
              <w:tc>
                <w:tcPr>
                  <w:tcW w:w="1134" w:type="dxa"/>
                </w:tcPr>
                <w:p w14:paraId="434665B6"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43.44%</w:t>
                  </w:r>
                </w:p>
              </w:tc>
            </w:tr>
            <w:tr w:rsidR="007B3AA4" w:rsidRPr="003E0E56" w14:paraId="22EBA82B"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31870FA" w14:textId="77777777" w:rsidR="007B3AA4" w:rsidRPr="007F2E1F" w:rsidRDefault="007B3AA4" w:rsidP="007B3AA4">
                  <w:pPr>
                    <w:rPr>
                      <w:rFonts w:asciiTheme="minorHAnsi" w:hAnsiTheme="minorHAnsi" w:cstheme="minorHAnsi"/>
                    </w:rPr>
                  </w:pPr>
                  <w:r w:rsidRPr="007F2E1F">
                    <w:rPr>
                      <w:rFonts w:cstheme="minorHAnsi"/>
                    </w:rPr>
                    <w:t>Agree</w:t>
                  </w:r>
                </w:p>
              </w:tc>
              <w:tc>
                <w:tcPr>
                  <w:tcW w:w="1134" w:type="dxa"/>
                </w:tcPr>
                <w:p w14:paraId="2BB2D3B4"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155</w:t>
                  </w:r>
                </w:p>
              </w:tc>
              <w:tc>
                <w:tcPr>
                  <w:tcW w:w="1134" w:type="dxa"/>
                </w:tcPr>
                <w:p w14:paraId="067072AA"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39.85%</w:t>
                  </w:r>
                </w:p>
              </w:tc>
            </w:tr>
            <w:tr w:rsidR="007B3AA4" w:rsidRPr="003E0E56" w14:paraId="6C020C13"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459F4D3E" w14:textId="77777777" w:rsidR="007B3AA4" w:rsidRPr="007F2E1F" w:rsidRDefault="007B3AA4" w:rsidP="007B3AA4">
                  <w:pPr>
                    <w:rPr>
                      <w:rFonts w:asciiTheme="minorHAnsi" w:hAnsiTheme="minorHAnsi" w:cstheme="minorHAnsi"/>
                    </w:rPr>
                  </w:pPr>
                  <w:r w:rsidRPr="007F2E1F">
                    <w:rPr>
                      <w:rFonts w:cstheme="minorHAnsi"/>
                    </w:rPr>
                    <w:t>Neither agree or disagree</w:t>
                  </w:r>
                </w:p>
              </w:tc>
              <w:tc>
                <w:tcPr>
                  <w:tcW w:w="1134" w:type="dxa"/>
                </w:tcPr>
                <w:p w14:paraId="0B631247"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37</w:t>
                  </w:r>
                </w:p>
              </w:tc>
              <w:tc>
                <w:tcPr>
                  <w:tcW w:w="1134" w:type="dxa"/>
                </w:tcPr>
                <w:p w14:paraId="72C0DD9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9.51%</w:t>
                  </w:r>
                </w:p>
              </w:tc>
            </w:tr>
            <w:tr w:rsidR="007B3AA4" w:rsidRPr="003E0E56" w14:paraId="7741198F"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596187C" w14:textId="77777777" w:rsidR="007B3AA4" w:rsidRPr="007F2E1F" w:rsidRDefault="007B3AA4" w:rsidP="007B3AA4">
                  <w:pPr>
                    <w:rPr>
                      <w:rFonts w:asciiTheme="minorHAnsi" w:hAnsiTheme="minorHAnsi" w:cstheme="minorHAnsi"/>
                    </w:rPr>
                  </w:pPr>
                  <w:r w:rsidRPr="007F2E1F">
                    <w:rPr>
                      <w:rFonts w:cstheme="minorHAnsi"/>
                    </w:rPr>
                    <w:t>Disagree</w:t>
                  </w:r>
                </w:p>
              </w:tc>
              <w:tc>
                <w:tcPr>
                  <w:tcW w:w="1134" w:type="dxa"/>
                </w:tcPr>
                <w:p w14:paraId="0A360FF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11</w:t>
                  </w:r>
                </w:p>
              </w:tc>
              <w:tc>
                <w:tcPr>
                  <w:tcW w:w="1134" w:type="dxa"/>
                </w:tcPr>
                <w:p w14:paraId="570F0BB6"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2.83%</w:t>
                  </w:r>
                </w:p>
              </w:tc>
            </w:tr>
            <w:tr w:rsidR="007B3AA4" w:rsidRPr="003E0E56" w14:paraId="006368EF" w14:textId="77777777" w:rsidTr="008E160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77E77FD" w14:textId="77777777" w:rsidR="007B3AA4" w:rsidRPr="007F2E1F" w:rsidRDefault="007B3AA4" w:rsidP="007B3AA4">
                  <w:pPr>
                    <w:rPr>
                      <w:rFonts w:asciiTheme="minorHAnsi" w:hAnsiTheme="minorHAnsi" w:cstheme="minorHAnsi"/>
                    </w:rPr>
                  </w:pPr>
                  <w:r w:rsidRPr="007F2E1F">
                    <w:rPr>
                      <w:rFonts w:cstheme="minorHAnsi"/>
                    </w:rPr>
                    <w:t>Strongly disagree</w:t>
                  </w:r>
                </w:p>
              </w:tc>
              <w:tc>
                <w:tcPr>
                  <w:tcW w:w="1134" w:type="dxa"/>
                </w:tcPr>
                <w:p w14:paraId="69CDF442"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5</w:t>
                  </w:r>
                </w:p>
              </w:tc>
              <w:tc>
                <w:tcPr>
                  <w:tcW w:w="1134" w:type="dxa"/>
                </w:tcPr>
                <w:p w14:paraId="1D206F88" w14:textId="77777777" w:rsidR="007B3AA4" w:rsidRPr="007F2E1F" w:rsidRDefault="007B3AA4" w:rsidP="007B3AA4">
                  <w:pPr>
                    <w:cnfStyle w:val="000000100000" w:firstRow="0" w:lastRow="0" w:firstColumn="0" w:lastColumn="0" w:oddVBand="0" w:evenVBand="0" w:oddHBand="1" w:evenHBand="0" w:firstRowFirstColumn="0" w:firstRowLastColumn="0" w:lastRowFirstColumn="0" w:lastRowLastColumn="0"/>
                    <w:rPr>
                      <w:rFonts w:cstheme="minorHAnsi"/>
                    </w:rPr>
                  </w:pPr>
                  <w:r w:rsidRPr="007F2E1F">
                    <w:rPr>
                      <w:rFonts w:cstheme="minorHAnsi"/>
                    </w:rPr>
                    <w:t>1.29%</w:t>
                  </w:r>
                </w:p>
              </w:tc>
            </w:tr>
            <w:tr w:rsidR="007B3AA4" w:rsidRPr="003E0E56" w14:paraId="6C7B3C36" w14:textId="77777777" w:rsidTr="008E160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0BD58F8" w14:textId="77777777" w:rsidR="007B3AA4" w:rsidRPr="007F2E1F" w:rsidRDefault="007B3AA4" w:rsidP="007B3AA4">
                  <w:pPr>
                    <w:rPr>
                      <w:rFonts w:asciiTheme="minorHAnsi" w:hAnsiTheme="minorHAnsi" w:cstheme="minorHAnsi"/>
                    </w:rPr>
                  </w:pPr>
                  <w:r w:rsidRPr="007F2E1F">
                    <w:rPr>
                      <w:rFonts w:cstheme="minorHAnsi"/>
                    </w:rPr>
                    <w:t>Not Answered</w:t>
                  </w:r>
                </w:p>
              </w:tc>
              <w:tc>
                <w:tcPr>
                  <w:tcW w:w="1134" w:type="dxa"/>
                </w:tcPr>
                <w:p w14:paraId="7B0AC1C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12</w:t>
                  </w:r>
                </w:p>
              </w:tc>
              <w:tc>
                <w:tcPr>
                  <w:tcW w:w="1134" w:type="dxa"/>
                </w:tcPr>
                <w:p w14:paraId="66B94439" w14:textId="77777777" w:rsidR="007B3AA4" w:rsidRPr="007F2E1F" w:rsidRDefault="007B3AA4" w:rsidP="007B3AA4">
                  <w:pPr>
                    <w:cnfStyle w:val="000000010000" w:firstRow="0" w:lastRow="0" w:firstColumn="0" w:lastColumn="0" w:oddVBand="0" w:evenVBand="0" w:oddHBand="0" w:evenHBand="1" w:firstRowFirstColumn="0" w:firstRowLastColumn="0" w:lastRowFirstColumn="0" w:lastRowLastColumn="0"/>
                    <w:rPr>
                      <w:rFonts w:cstheme="minorHAnsi"/>
                    </w:rPr>
                  </w:pPr>
                  <w:r w:rsidRPr="007F2E1F">
                    <w:rPr>
                      <w:rFonts w:cstheme="minorHAnsi"/>
                    </w:rPr>
                    <w:t>3.08%</w:t>
                  </w:r>
                </w:p>
              </w:tc>
            </w:tr>
          </w:tbl>
          <w:p w14:paraId="4EC1C6F9" w14:textId="77777777" w:rsidR="007B3AA4" w:rsidRPr="007F2E1F" w:rsidRDefault="007B3AA4" w:rsidP="007B3AA4">
            <w:pPr>
              <w:rPr>
                <w:rFonts w:cstheme="minorHAnsi"/>
                <w:b/>
              </w:rPr>
            </w:pPr>
          </w:p>
        </w:tc>
      </w:tr>
      <w:tr w:rsidR="007B3AA4" w:rsidRPr="003E0E56" w14:paraId="5CE9F9F5" w14:textId="77777777" w:rsidTr="008E160E">
        <w:trPr>
          <w:trHeight w:val="286"/>
        </w:trPr>
        <w:tc>
          <w:tcPr>
            <w:tcW w:w="3505" w:type="dxa"/>
          </w:tcPr>
          <w:p w14:paraId="0D10F699" w14:textId="77777777" w:rsidR="007B3AA4" w:rsidRPr="007F2E1F" w:rsidRDefault="007B3AA4" w:rsidP="007B3AA4">
            <w:pPr>
              <w:rPr>
                <w:rFonts w:cstheme="minorHAnsi"/>
                <w:b/>
                <w:color w:val="0070C0"/>
              </w:rPr>
            </w:pPr>
            <w:r w:rsidRPr="007F2E1F">
              <w:rPr>
                <w:rFonts w:cstheme="minorHAnsi"/>
                <w:b/>
                <w:color w:val="2E74B5" w:themeColor="accent1" w:themeShade="BF"/>
              </w:rPr>
              <w:t>Q11: Is anything missing from the Objectives that should be included or that you would like to be removed…?</w:t>
            </w:r>
          </w:p>
        </w:tc>
        <w:tc>
          <w:tcPr>
            <w:tcW w:w="1476" w:type="dxa"/>
          </w:tcPr>
          <w:p w14:paraId="5ED0F491" w14:textId="77777777" w:rsidR="007B3AA4" w:rsidRPr="007F2E1F" w:rsidRDefault="007B3AA4" w:rsidP="007B3AA4">
            <w:pPr>
              <w:rPr>
                <w:rFonts w:cstheme="minorHAnsi"/>
                <w:b/>
              </w:rPr>
            </w:pPr>
            <w:r w:rsidRPr="007F2E1F">
              <w:rPr>
                <w:rFonts w:cstheme="minorHAnsi"/>
                <w:b/>
              </w:rPr>
              <w:t>171/389</w:t>
            </w:r>
          </w:p>
        </w:tc>
        <w:tc>
          <w:tcPr>
            <w:tcW w:w="5935" w:type="dxa"/>
          </w:tcPr>
          <w:p w14:paraId="7DB6EF51" w14:textId="772E4E1E" w:rsidR="007B3AA4" w:rsidRPr="007F2E1F" w:rsidRDefault="007B3AA4" w:rsidP="007B3AA4">
            <w:pPr>
              <w:rPr>
                <w:rFonts w:cstheme="minorHAnsi"/>
              </w:rPr>
            </w:pPr>
            <w:r w:rsidRPr="007F2E1F">
              <w:rPr>
                <w:rFonts w:cstheme="minorHAnsi"/>
              </w:rPr>
              <w:t>Open text box responses</w:t>
            </w:r>
          </w:p>
          <w:p w14:paraId="56596CA6" w14:textId="77777777" w:rsidR="0088463D" w:rsidRPr="007F2E1F" w:rsidRDefault="0088463D" w:rsidP="0088463D">
            <w:pPr>
              <w:rPr>
                <w:rFonts w:cstheme="minorHAnsi"/>
              </w:rPr>
            </w:pPr>
            <w:r w:rsidRPr="007F2E1F">
              <w:rPr>
                <w:rFonts w:cstheme="minorHAnsi"/>
              </w:rPr>
              <w:t xml:space="preserve">There were a number comments made relating to the objectives presented in the Action Plan, including: </w:t>
            </w:r>
          </w:p>
          <w:p w14:paraId="3FAA0DD2" w14:textId="77777777" w:rsidR="0088463D" w:rsidRPr="003E0E56" w:rsidRDefault="0088463D" w:rsidP="0088463D">
            <w:pPr>
              <w:pStyle w:val="ListParagraph"/>
              <w:numPr>
                <w:ilvl w:val="0"/>
                <w:numId w:val="48"/>
              </w:numPr>
              <w:rPr>
                <w:rFonts w:asciiTheme="minorHAnsi" w:hAnsiTheme="minorHAnsi" w:cstheme="minorHAnsi"/>
                <w:i/>
                <w:sz w:val="22"/>
                <w:szCs w:val="22"/>
              </w:rPr>
            </w:pPr>
            <w:r w:rsidRPr="003E0E56">
              <w:rPr>
                <w:rFonts w:asciiTheme="minorHAnsi" w:hAnsiTheme="minorHAnsi" w:cstheme="minorHAnsi"/>
                <w:i/>
                <w:sz w:val="22"/>
                <w:szCs w:val="22"/>
              </w:rPr>
              <w:t>A call for clarity on what a world class public transport system looks like;</w:t>
            </w:r>
          </w:p>
          <w:p w14:paraId="79E1123E" w14:textId="6C2FDB4C" w:rsidR="0088463D" w:rsidRPr="003E0E56" w:rsidRDefault="007F2E1F" w:rsidP="0088463D">
            <w:pPr>
              <w:pStyle w:val="ListParagraph"/>
              <w:numPr>
                <w:ilvl w:val="0"/>
                <w:numId w:val="48"/>
              </w:numPr>
              <w:rPr>
                <w:rFonts w:asciiTheme="minorHAnsi" w:hAnsiTheme="minorHAnsi" w:cstheme="minorHAnsi"/>
                <w:i/>
                <w:sz w:val="22"/>
                <w:szCs w:val="22"/>
              </w:rPr>
            </w:pPr>
            <w:r>
              <w:rPr>
                <w:rFonts w:asciiTheme="minorHAnsi" w:hAnsiTheme="minorHAnsi" w:cstheme="minorHAnsi"/>
                <w:i/>
                <w:sz w:val="22"/>
                <w:szCs w:val="22"/>
              </w:rPr>
              <w:t>City C</w:t>
            </w:r>
            <w:r w:rsidR="0088463D" w:rsidRPr="003E0E56">
              <w:rPr>
                <w:rFonts w:asciiTheme="minorHAnsi" w:hAnsiTheme="minorHAnsi" w:cstheme="minorHAnsi"/>
                <w:i/>
                <w:sz w:val="22"/>
                <w:szCs w:val="22"/>
              </w:rPr>
              <w:t>entre should appeal to locals, not just visitors;</w:t>
            </w:r>
          </w:p>
          <w:p w14:paraId="4A85D660" w14:textId="77777777" w:rsidR="0088463D" w:rsidRPr="003E0E56" w:rsidRDefault="0088463D" w:rsidP="0088463D">
            <w:pPr>
              <w:pStyle w:val="ListParagraph"/>
              <w:numPr>
                <w:ilvl w:val="0"/>
                <w:numId w:val="48"/>
              </w:numPr>
              <w:rPr>
                <w:rFonts w:asciiTheme="minorHAnsi" w:hAnsiTheme="minorHAnsi" w:cstheme="minorHAnsi"/>
                <w:i/>
                <w:sz w:val="22"/>
                <w:szCs w:val="22"/>
              </w:rPr>
            </w:pPr>
            <w:r w:rsidRPr="003E0E56">
              <w:rPr>
                <w:rFonts w:asciiTheme="minorHAnsi" w:hAnsiTheme="minorHAnsi" w:cstheme="minorHAnsi"/>
                <w:i/>
                <w:sz w:val="22"/>
                <w:szCs w:val="22"/>
              </w:rPr>
              <w:t>Re-purpose covered market as a food orientated location;</w:t>
            </w:r>
          </w:p>
          <w:p w14:paraId="1106A9B4" w14:textId="43C3C4F9" w:rsidR="00D876DE" w:rsidRPr="007F2E1F" w:rsidRDefault="0088463D" w:rsidP="007F2E1F">
            <w:pPr>
              <w:pStyle w:val="ListParagraph"/>
              <w:numPr>
                <w:ilvl w:val="0"/>
                <w:numId w:val="48"/>
              </w:numPr>
              <w:rPr>
                <w:rFonts w:cstheme="minorHAnsi"/>
                <w:i/>
              </w:rPr>
            </w:pPr>
            <w:r w:rsidRPr="003E0E56">
              <w:rPr>
                <w:rFonts w:asciiTheme="minorHAnsi" w:hAnsiTheme="minorHAnsi" w:cstheme="minorHAnsi"/>
                <w:i/>
                <w:sz w:val="22"/>
                <w:szCs w:val="22"/>
              </w:rPr>
              <w:t>Main thing people would like to see is action – love the plan, let’s be bold and really make it happen.</w:t>
            </w:r>
          </w:p>
          <w:p w14:paraId="1143463B" w14:textId="165CEDEF" w:rsidR="0088463D" w:rsidRPr="007F2E1F" w:rsidRDefault="0088463D" w:rsidP="0088463D">
            <w:pPr>
              <w:rPr>
                <w:rFonts w:cstheme="minorHAnsi"/>
              </w:rPr>
            </w:pPr>
            <w:r w:rsidRPr="003E0E56">
              <w:rPr>
                <w:rFonts w:cstheme="minorHAnsi"/>
              </w:rPr>
              <w:t>The objectives will be reviewed, to test whether they should be updated or any objectives removed.</w:t>
            </w:r>
          </w:p>
        </w:tc>
      </w:tr>
      <w:tr w:rsidR="007B3AA4" w:rsidRPr="003E0E56" w14:paraId="64EA0B16" w14:textId="77777777" w:rsidTr="008E160E">
        <w:trPr>
          <w:trHeight w:val="286"/>
        </w:trPr>
        <w:tc>
          <w:tcPr>
            <w:tcW w:w="3505" w:type="dxa"/>
          </w:tcPr>
          <w:p w14:paraId="17271282" w14:textId="78909271" w:rsidR="007B3AA4" w:rsidRPr="007F2E1F" w:rsidRDefault="007B3AA4" w:rsidP="007B3AA4">
            <w:pPr>
              <w:rPr>
                <w:rFonts w:cstheme="minorHAnsi"/>
                <w:b/>
                <w:color w:val="0070C0"/>
              </w:rPr>
            </w:pPr>
            <w:r w:rsidRPr="007F2E1F">
              <w:rPr>
                <w:rFonts w:cstheme="minorHAnsi"/>
                <w:b/>
                <w:color w:val="2E74B5" w:themeColor="accent1" w:themeShade="BF"/>
              </w:rPr>
              <w:t>Q12: Would you suggest any additional Projects under any of the Workstreams…?</w:t>
            </w:r>
          </w:p>
        </w:tc>
        <w:tc>
          <w:tcPr>
            <w:tcW w:w="1476" w:type="dxa"/>
          </w:tcPr>
          <w:p w14:paraId="50FDCB49" w14:textId="77777777" w:rsidR="007B3AA4" w:rsidRPr="007F2E1F" w:rsidRDefault="007B3AA4" w:rsidP="007B3AA4">
            <w:pPr>
              <w:rPr>
                <w:rFonts w:cstheme="minorHAnsi"/>
                <w:b/>
              </w:rPr>
            </w:pPr>
            <w:r w:rsidRPr="007F2E1F">
              <w:rPr>
                <w:rFonts w:cstheme="minorHAnsi"/>
                <w:b/>
              </w:rPr>
              <w:t>160/389</w:t>
            </w:r>
          </w:p>
        </w:tc>
        <w:tc>
          <w:tcPr>
            <w:tcW w:w="5935" w:type="dxa"/>
          </w:tcPr>
          <w:p w14:paraId="74DB5491" w14:textId="462D8F51" w:rsidR="007B3AA4" w:rsidRPr="007F2E1F" w:rsidRDefault="007B3AA4" w:rsidP="007B3AA4">
            <w:pPr>
              <w:rPr>
                <w:rFonts w:cstheme="minorHAnsi"/>
              </w:rPr>
            </w:pPr>
            <w:r w:rsidRPr="007F2E1F">
              <w:rPr>
                <w:rFonts w:cstheme="minorHAnsi"/>
              </w:rPr>
              <w:t>Open text box responses</w:t>
            </w:r>
          </w:p>
          <w:p w14:paraId="7529D6E3" w14:textId="4ECC251A" w:rsidR="00D876DE" w:rsidRPr="007F2E1F" w:rsidRDefault="0088463D" w:rsidP="0088463D">
            <w:pPr>
              <w:rPr>
                <w:rFonts w:cstheme="minorHAnsi"/>
              </w:rPr>
            </w:pPr>
            <w:r w:rsidRPr="007F2E1F">
              <w:rPr>
                <w:rFonts w:cstheme="minorHAnsi"/>
              </w:rPr>
              <w:t xml:space="preserve">A number of recommendations were put forward, some of which were contradictory, for example: suggestions for free car parking and the development of a large car park to serve the </w:t>
            </w:r>
            <w:r w:rsidR="007F2E1F">
              <w:rPr>
                <w:rFonts w:cstheme="minorHAnsi"/>
              </w:rPr>
              <w:t>C</w:t>
            </w:r>
            <w:r w:rsidRPr="007F2E1F">
              <w:rPr>
                <w:rFonts w:cstheme="minorHAnsi"/>
              </w:rPr>
              <w:t xml:space="preserve">ity </w:t>
            </w:r>
            <w:r w:rsidR="007F2E1F">
              <w:rPr>
                <w:rFonts w:cstheme="minorHAnsi"/>
              </w:rPr>
              <w:t>C</w:t>
            </w:r>
            <w:r w:rsidRPr="007F2E1F">
              <w:rPr>
                <w:rFonts w:cstheme="minorHAnsi"/>
              </w:rPr>
              <w:t xml:space="preserve">entre, versus opinions relating to the full pedestrianisation of the </w:t>
            </w:r>
            <w:r w:rsidR="007F2E1F">
              <w:rPr>
                <w:rFonts w:cstheme="minorHAnsi"/>
              </w:rPr>
              <w:t>C</w:t>
            </w:r>
            <w:r w:rsidRPr="007F2E1F">
              <w:rPr>
                <w:rFonts w:cstheme="minorHAnsi"/>
              </w:rPr>
              <w:t xml:space="preserve">ity </w:t>
            </w:r>
            <w:r w:rsidR="007F2E1F">
              <w:rPr>
                <w:rFonts w:cstheme="minorHAnsi"/>
              </w:rPr>
              <w:t>C</w:t>
            </w:r>
            <w:r w:rsidRPr="007F2E1F">
              <w:rPr>
                <w:rFonts w:cstheme="minorHAnsi"/>
              </w:rPr>
              <w:t xml:space="preserve">entre. </w:t>
            </w:r>
          </w:p>
          <w:p w14:paraId="336C82FE" w14:textId="456DB997" w:rsidR="0088463D" w:rsidRPr="007F2E1F" w:rsidRDefault="0088463D" w:rsidP="0088463D">
            <w:pPr>
              <w:rPr>
                <w:rFonts w:cstheme="minorHAnsi"/>
              </w:rPr>
            </w:pPr>
            <w:r w:rsidRPr="007F2E1F">
              <w:rPr>
                <w:rFonts w:cstheme="minorHAnsi"/>
              </w:rPr>
              <w:t>The projects proposed will be reviewed, to evaluate whether additional projects should be included.</w:t>
            </w:r>
          </w:p>
        </w:tc>
      </w:tr>
      <w:tr w:rsidR="007B3AA4" w:rsidRPr="003E0E56" w14:paraId="5C4A8F21" w14:textId="77777777" w:rsidTr="008E160E">
        <w:trPr>
          <w:trHeight w:val="286"/>
        </w:trPr>
        <w:tc>
          <w:tcPr>
            <w:tcW w:w="3505" w:type="dxa"/>
          </w:tcPr>
          <w:p w14:paraId="01B82968" w14:textId="6125B122" w:rsidR="007B3AA4" w:rsidRPr="007F2E1F" w:rsidRDefault="007B3AA4" w:rsidP="007B3AA4">
            <w:pPr>
              <w:rPr>
                <w:rFonts w:cstheme="minorHAnsi"/>
                <w:b/>
                <w:color w:val="0070C0"/>
              </w:rPr>
            </w:pPr>
            <w:r w:rsidRPr="007F2E1F">
              <w:rPr>
                <w:rFonts w:cstheme="minorHAnsi"/>
                <w:b/>
                <w:color w:val="2E74B5" w:themeColor="accent1" w:themeShade="BF"/>
              </w:rPr>
              <w:t>Q13: Having read the Projects in the Consultation Draft  are there any additional actions you would suggest under any of those in Workstream 1, 2, 3 or 4…? Please say what:</w:t>
            </w:r>
          </w:p>
        </w:tc>
        <w:tc>
          <w:tcPr>
            <w:tcW w:w="1476" w:type="dxa"/>
          </w:tcPr>
          <w:p w14:paraId="1119292A" w14:textId="77777777" w:rsidR="007B3AA4" w:rsidRPr="007F2E1F" w:rsidRDefault="007B3AA4" w:rsidP="007B3AA4">
            <w:pPr>
              <w:rPr>
                <w:rFonts w:cstheme="minorHAnsi"/>
                <w:b/>
              </w:rPr>
            </w:pPr>
            <w:r w:rsidRPr="007F2E1F">
              <w:rPr>
                <w:rFonts w:cstheme="minorHAnsi"/>
                <w:b/>
              </w:rPr>
              <w:t>85/389</w:t>
            </w:r>
          </w:p>
        </w:tc>
        <w:tc>
          <w:tcPr>
            <w:tcW w:w="5935" w:type="dxa"/>
          </w:tcPr>
          <w:p w14:paraId="1D75BB63" w14:textId="17EE5CE9" w:rsidR="007B3AA4" w:rsidRPr="007F2E1F" w:rsidRDefault="007B3AA4" w:rsidP="007B3AA4">
            <w:pPr>
              <w:rPr>
                <w:rFonts w:cstheme="minorHAnsi"/>
              </w:rPr>
            </w:pPr>
            <w:r w:rsidRPr="007F2E1F">
              <w:rPr>
                <w:rFonts w:cstheme="minorHAnsi"/>
              </w:rPr>
              <w:t>Open text box responses</w:t>
            </w:r>
          </w:p>
          <w:p w14:paraId="0125EEAD" w14:textId="77777777" w:rsidR="0088463D" w:rsidRPr="007F2E1F" w:rsidRDefault="0088463D" w:rsidP="007B3AA4">
            <w:pPr>
              <w:rPr>
                <w:rFonts w:cstheme="minorHAnsi"/>
              </w:rPr>
            </w:pPr>
            <w:r w:rsidRPr="007F2E1F">
              <w:rPr>
                <w:rFonts w:cstheme="minorHAnsi"/>
              </w:rPr>
              <w:t xml:space="preserve">In line with the response to Q12 (above), a number of additional actions were proposed. Improving the quality of the built environment was an action that was raised by a number of participants. </w:t>
            </w:r>
          </w:p>
          <w:p w14:paraId="0D4CF473" w14:textId="4F88A7AC" w:rsidR="0088463D" w:rsidRPr="007F2E1F" w:rsidRDefault="0088463D" w:rsidP="007B3AA4">
            <w:pPr>
              <w:rPr>
                <w:rFonts w:cstheme="minorHAnsi"/>
                <w:b/>
              </w:rPr>
            </w:pPr>
            <w:r w:rsidRPr="007F2E1F">
              <w:rPr>
                <w:rFonts w:cstheme="minorHAnsi"/>
              </w:rPr>
              <w:t>The additional actions will be reviewed, to evaluate whether additional projects should be included.</w:t>
            </w:r>
          </w:p>
        </w:tc>
      </w:tr>
      <w:tr w:rsidR="007B3AA4" w:rsidRPr="003E0E56" w14:paraId="2E876879" w14:textId="77777777" w:rsidTr="008E160E">
        <w:trPr>
          <w:trHeight w:val="286"/>
        </w:trPr>
        <w:tc>
          <w:tcPr>
            <w:tcW w:w="3505" w:type="dxa"/>
          </w:tcPr>
          <w:p w14:paraId="3361DD66" w14:textId="77777777" w:rsidR="007B3AA4" w:rsidRPr="007F2E1F" w:rsidRDefault="007B3AA4" w:rsidP="007B3AA4">
            <w:pPr>
              <w:rPr>
                <w:rFonts w:cstheme="minorHAnsi"/>
              </w:rPr>
            </w:pPr>
            <w:r w:rsidRPr="007F2E1F">
              <w:rPr>
                <w:rFonts w:cstheme="minorHAnsi"/>
                <w:b/>
                <w:color w:val="2E74B5" w:themeColor="accent1" w:themeShade="BF"/>
              </w:rPr>
              <w:t>Q14: Are there additional Streets in the city centre you consider should be included…? Additional streets</w:t>
            </w:r>
          </w:p>
        </w:tc>
        <w:tc>
          <w:tcPr>
            <w:tcW w:w="1476" w:type="dxa"/>
          </w:tcPr>
          <w:p w14:paraId="4C7767EC" w14:textId="77777777" w:rsidR="007B3AA4" w:rsidRPr="007F2E1F" w:rsidRDefault="007B3AA4" w:rsidP="007B3AA4">
            <w:pPr>
              <w:rPr>
                <w:rFonts w:cstheme="minorHAnsi"/>
                <w:b/>
              </w:rPr>
            </w:pPr>
            <w:r w:rsidRPr="007F2E1F">
              <w:rPr>
                <w:rFonts w:cstheme="minorHAnsi"/>
                <w:b/>
              </w:rPr>
              <w:t>60/389</w:t>
            </w:r>
          </w:p>
        </w:tc>
        <w:tc>
          <w:tcPr>
            <w:tcW w:w="5935" w:type="dxa"/>
          </w:tcPr>
          <w:p w14:paraId="1DFEFE5F" w14:textId="2E6F101E" w:rsidR="007B3AA4" w:rsidRPr="007F2E1F" w:rsidRDefault="007B3AA4" w:rsidP="007B3AA4">
            <w:pPr>
              <w:rPr>
                <w:rFonts w:cstheme="minorHAnsi"/>
              </w:rPr>
            </w:pPr>
            <w:r w:rsidRPr="007F2E1F">
              <w:rPr>
                <w:rFonts w:cstheme="minorHAnsi"/>
              </w:rPr>
              <w:t>Open text box responses</w:t>
            </w:r>
          </w:p>
          <w:p w14:paraId="3BF1C03A" w14:textId="62E9407A" w:rsidR="00183825" w:rsidRPr="007F2E1F" w:rsidRDefault="001F3D0C" w:rsidP="007B3AA4">
            <w:pPr>
              <w:rPr>
                <w:rFonts w:cstheme="minorHAnsi"/>
              </w:rPr>
            </w:pPr>
            <w:r w:rsidRPr="007F2E1F">
              <w:rPr>
                <w:rFonts w:cstheme="minorHAnsi"/>
              </w:rPr>
              <w:t>A number of participants commented on the import</w:t>
            </w:r>
            <w:r w:rsidR="00CB3B73" w:rsidRPr="007F2E1F">
              <w:rPr>
                <w:rFonts w:cstheme="minorHAnsi"/>
              </w:rPr>
              <w:t>ance of ‘gateways’ to the City C</w:t>
            </w:r>
            <w:r w:rsidRPr="007F2E1F">
              <w:rPr>
                <w:rFonts w:cstheme="minorHAnsi"/>
              </w:rPr>
              <w:t xml:space="preserve">entre, such as the Botley Road and Railway Station area. </w:t>
            </w:r>
          </w:p>
          <w:p w14:paraId="1BDAA8B8" w14:textId="41D602B0" w:rsidR="001F3D0C" w:rsidRPr="007F2E1F" w:rsidRDefault="001F3D0C" w:rsidP="007B3AA4">
            <w:pPr>
              <w:rPr>
                <w:rFonts w:cstheme="minorHAnsi"/>
              </w:rPr>
            </w:pPr>
            <w:r w:rsidRPr="007F2E1F">
              <w:rPr>
                <w:rFonts w:cstheme="minorHAnsi"/>
              </w:rPr>
              <w:t>However, there seemed to be some confusion in relation to this question as to whether it was about additional streets, or prioritization of identified streets due to the perceived quality of the public realm.</w:t>
            </w:r>
          </w:p>
        </w:tc>
      </w:tr>
      <w:tr w:rsidR="007B3AA4" w:rsidRPr="003E0E56" w14:paraId="39D3D96C" w14:textId="77777777" w:rsidTr="008E160E">
        <w:trPr>
          <w:trHeight w:val="286"/>
        </w:trPr>
        <w:tc>
          <w:tcPr>
            <w:tcW w:w="3505" w:type="dxa"/>
          </w:tcPr>
          <w:p w14:paraId="1BBFA454" w14:textId="0CBD806E" w:rsidR="007B3AA4" w:rsidRPr="007F2E1F" w:rsidRDefault="007B3AA4" w:rsidP="007B3AA4">
            <w:pPr>
              <w:rPr>
                <w:rFonts w:cstheme="minorHAnsi"/>
                <w:b/>
                <w:color w:val="0070C0"/>
              </w:rPr>
            </w:pPr>
            <w:r w:rsidRPr="007F2E1F">
              <w:rPr>
                <w:rFonts w:cstheme="minorHAnsi"/>
                <w:b/>
                <w:color w:val="2E74B5" w:themeColor="accent1" w:themeShade="BF"/>
              </w:rPr>
              <w:t>Q15: For those Streets currently included would you identify any additional opportunities or challenges to delivery…? Opportunities or challenges</w:t>
            </w:r>
            <w:r w:rsidRPr="007F2E1F">
              <w:rPr>
                <w:rFonts w:cstheme="minorHAnsi"/>
                <w:b/>
                <w:color w:val="2E74B5" w:themeColor="accent1" w:themeShade="BF"/>
              </w:rPr>
              <w:br/>
            </w:r>
            <w:r w:rsidRPr="007F2E1F">
              <w:rPr>
                <w:rFonts w:cstheme="minorHAnsi"/>
                <w:b/>
                <w:color w:val="2E74B5" w:themeColor="accent1" w:themeShade="BF"/>
              </w:rPr>
              <w:br/>
            </w:r>
          </w:p>
        </w:tc>
        <w:tc>
          <w:tcPr>
            <w:tcW w:w="1476" w:type="dxa"/>
          </w:tcPr>
          <w:p w14:paraId="220FF11A" w14:textId="77777777" w:rsidR="007B3AA4" w:rsidRPr="007F2E1F" w:rsidRDefault="007B3AA4" w:rsidP="007B3AA4">
            <w:pPr>
              <w:rPr>
                <w:rFonts w:cstheme="minorHAnsi"/>
                <w:b/>
              </w:rPr>
            </w:pPr>
            <w:r w:rsidRPr="007F2E1F">
              <w:rPr>
                <w:rFonts w:cstheme="minorHAnsi"/>
                <w:b/>
              </w:rPr>
              <w:t>69/389</w:t>
            </w:r>
          </w:p>
        </w:tc>
        <w:tc>
          <w:tcPr>
            <w:tcW w:w="5935" w:type="dxa"/>
          </w:tcPr>
          <w:p w14:paraId="4A31E5EA" w14:textId="75CA0E96" w:rsidR="007B3AA4" w:rsidRPr="007F2E1F" w:rsidRDefault="007B3AA4" w:rsidP="007B3AA4">
            <w:pPr>
              <w:rPr>
                <w:rFonts w:cstheme="minorHAnsi"/>
              </w:rPr>
            </w:pPr>
            <w:r w:rsidRPr="007F2E1F">
              <w:rPr>
                <w:rFonts w:cstheme="minorHAnsi"/>
              </w:rPr>
              <w:t>Open text box responses</w:t>
            </w:r>
          </w:p>
          <w:p w14:paraId="3AEBA9FE" w14:textId="77777777" w:rsidR="001F3D0C" w:rsidRPr="007F2E1F" w:rsidRDefault="00013F0A" w:rsidP="007B3AA4">
            <w:pPr>
              <w:rPr>
                <w:rFonts w:cstheme="minorHAnsi"/>
              </w:rPr>
            </w:pPr>
            <w:r w:rsidRPr="007F2E1F">
              <w:rPr>
                <w:rFonts w:cstheme="minorHAnsi"/>
              </w:rPr>
              <w:t xml:space="preserve">In general the response to this question relate to the quality of the built environment in the street, how they are used and the environment (both green and blue). </w:t>
            </w:r>
          </w:p>
          <w:p w14:paraId="7DE558ED" w14:textId="28132F9B" w:rsidR="00013F0A" w:rsidRPr="007F2E1F" w:rsidRDefault="00013F0A" w:rsidP="007B3AA4">
            <w:pPr>
              <w:rPr>
                <w:rFonts w:cstheme="minorHAnsi"/>
              </w:rPr>
            </w:pPr>
            <w:r w:rsidRPr="007F2E1F">
              <w:rPr>
                <w:rFonts w:cstheme="minorHAnsi"/>
              </w:rPr>
              <w:t>The comments will be taken into consideration through a review of the Action plan and used to inform the priority of projects and actions.</w:t>
            </w:r>
          </w:p>
          <w:p w14:paraId="58A129F7" w14:textId="6887C05D" w:rsidR="00013F0A" w:rsidRPr="007F2E1F" w:rsidRDefault="00013F0A" w:rsidP="007B3AA4">
            <w:pPr>
              <w:rPr>
                <w:rFonts w:cstheme="minorHAnsi"/>
                <w:b/>
              </w:rPr>
            </w:pPr>
          </w:p>
        </w:tc>
      </w:tr>
      <w:tr w:rsidR="007B3AA4" w:rsidRPr="003E0E56" w14:paraId="7C5EE480" w14:textId="77777777" w:rsidTr="008E160E">
        <w:trPr>
          <w:trHeight w:val="286"/>
        </w:trPr>
        <w:tc>
          <w:tcPr>
            <w:tcW w:w="3505" w:type="dxa"/>
          </w:tcPr>
          <w:p w14:paraId="0F48E545" w14:textId="77777777" w:rsidR="007B3AA4" w:rsidRPr="007F2E1F" w:rsidRDefault="007B3AA4" w:rsidP="007B3AA4">
            <w:pPr>
              <w:keepNext/>
              <w:keepLines/>
              <w:spacing w:before="40"/>
              <w:outlineLvl w:val="1"/>
              <w:rPr>
                <w:rFonts w:eastAsiaTheme="majorEastAsia" w:cstheme="minorHAnsi"/>
                <w:b/>
                <w:color w:val="2E74B5" w:themeColor="accent1" w:themeShade="BF"/>
              </w:rPr>
            </w:pPr>
            <w:r w:rsidRPr="007F2E1F">
              <w:rPr>
                <w:rFonts w:eastAsiaTheme="majorEastAsia" w:cstheme="minorHAnsi"/>
                <w:b/>
                <w:color w:val="2E74B5" w:themeColor="accent1" w:themeShade="BF"/>
              </w:rPr>
              <w:lastRenderedPageBreak/>
              <w:t>Q16: Thinking about Oxford city centre as you use it as a place to live, work, study or visit, are there any other changes you would like to see made...? Changes</w:t>
            </w:r>
          </w:p>
          <w:p w14:paraId="7A904428" w14:textId="77777777" w:rsidR="007B3AA4" w:rsidRPr="007F2E1F" w:rsidRDefault="007B3AA4" w:rsidP="007B3AA4">
            <w:pPr>
              <w:rPr>
                <w:rFonts w:cstheme="minorHAnsi"/>
                <w:b/>
                <w:color w:val="0070C0"/>
              </w:rPr>
            </w:pPr>
          </w:p>
        </w:tc>
        <w:tc>
          <w:tcPr>
            <w:tcW w:w="1476" w:type="dxa"/>
          </w:tcPr>
          <w:p w14:paraId="0B93A64D" w14:textId="77777777" w:rsidR="007B3AA4" w:rsidRPr="007F2E1F" w:rsidRDefault="007B3AA4" w:rsidP="007B3AA4">
            <w:pPr>
              <w:rPr>
                <w:rFonts w:cstheme="minorHAnsi"/>
                <w:b/>
              </w:rPr>
            </w:pPr>
            <w:r w:rsidRPr="007F2E1F">
              <w:rPr>
                <w:rFonts w:cstheme="minorHAnsi"/>
                <w:b/>
              </w:rPr>
              <w:t>242/389</w:t>
            </w:r>
          </w:p>
        </w:tc>
        <w:tc>
          <w:tcPr>
            <w:tcW w:w="5935" w:type="dxa"/>
          </w:tcPr>
          <w:p w14:paraId="03160BCE" w14:textId="639E7977" w:rsidR="007B3AA4" w:rsidRPr="007F2E1F" w:rsidRDefault="007B3AA4" w:rsidP="007B3AA4">
            <w:pPr>
              <w:rPr>
                <w:rFonts w:cstheme="minorHAnsi"/>
              </w:rPr>
            </w:pPr>
            <w:r w:rsidRPr="007F2E1F">
              <w:rPr>
                <w:rFonts w:cstheme="minorHAnsi"/>
              </w:rPr>
              <w:t>Open text box responses</w:t>
            </w:r>
          </w:p>
          <w:p w14:paraId="00D0B51D" w14:textId="7C49DA63" w:rsidR="00013F0A" w:rsidRPr="007F2E1F" w:rsidRDefault="00013F0A" w:rsidP="007B3AA4">
            <w:pPr>
              <w:rPr>
                <w:rFonts w:cstheme="minorHAnsi"/>
              </w:rPr>
            </w:pPr>
            <w:r w:rsidRPr="007F2E1F">
              <w:rPr>
                <w:rFonts w:cstheme="minorHAnsi"/>
              </w:rPr>
              <w:t>Many of the responses to this question were a re-iteration of the comments that the participants had mad</w:t>
            </w:r>
            <w:r w:rsidR="00CB3B73" w:rsidRPr="007F2E1F">
              <w:rPr>
                <w:rFonts w:cstheme="minorHAnsi"/>
              </w:rPr>
              <w:t>e earlier in the survey</w:t>
            </w:r>
            <w:r w:rsidRPr="007F2E1F">
              <w:rPr>
                <w:rFonts w:cstheme="minorHAnsi"/>
              </w:rPr>
              <w:t>. Including contrasting opinions on the</w:t>
            </w:r>
            <w:r w:rsidR="00CB3B73" w:rsidRPr="007F2E1F">
              <w:rPr>
                <w:rFonts w:cstheme="minorHAnsi"/>
              </w:rPr>
              <w:t xml:space="preserve"> use of the private car in the City C</w:t>
            </w:r>
            <w:r w:rsidRPr="007F2E1F">
              <w:rPr>
                <w:rFonts w:cstheme="minorHAnsi"/>
              </w:rPr>
              <w:t xml:space="preserve">entre. There were, also, a number of responses relating to the importance of high or higher quality built environment. </w:t>
            </w:r>
          </w:p>
          <w:p w14:paraId="7024F1CF" w14:textId="77777777" w:rsidR="00013F0A" w:rsidRPr="007F2E1F" w:rsidRDefault="00013F0A" w:rsidP="00013F0A">
            <w:pPr>
              <w:rPr>
                <w:rFonts w:cstheme="minorHAnsi"/>
              </w:rPr>
            </w:pPr>
            <w:r w:rsidRPr="007F2E1F">
              <w:rPr>
                <w:rFonts w:cstheme="minorHAnsi"/>
              </w:rPr>
              <w:t>The comments will be taken into consideration through a review of the Action plan and used to inform the priority of projects and actions.</w:t>
            </w:r>
          </w:p>
          <w:p w14:paraId="3A5F7D83" w14:textId="6A7E0D4A" w:rsidR="00013F0A" w:rsidRPr="007F2E1F" w:rsidRDefault="00013F0A" w:rsidP="007B3AA4">
            <w:pPr>
              <w:rPr>
                <w:rFonts w:cstheme="minorHAnsi"/>
                <w:b/>
              </w:rPr>
            </w:pPr>
          </w:p>
        </w:tc>
      </w:tr>
      <w:tr w:rsidR="007B3AA4" w:rsidRPr="003E0E56" w14:paraId="615C4FC3" w14:textId="77777777" w:rsidTr="008E160E">
        <w:trPr>
          <w:trHeight w:val="286"/>
        </w:trPr>
        <w:tc>
          <w:tcPr>
            <w:tcW w:w="3505" w:type="dxa"/>
          </w:tcPr>
          <w:p w14:paraId="5F710180" w14:textId="61C0DC38" w:rsidR="007B3AA4" w:rsidRPr="007F2E1F" w:rsidRDefault="007B3AA4" w:rsidP="007B3AA4">
            <w:pPr>
              <w:rPr>
                <w:rFonts w:cstheme="minorHAnsi"/>
                <w:b/>
                <w:color w:val="0070C0"/>
              </w:rPr>
            </w:pPr>
            <w:r w:rsidRPr="007F2E1F">
              <w:rPr>
                <w:rFonts w:cstheme="minorHAnsi"/>
                <w:b/>
                <w:color w:val="0070C0"/>
              </w:rPr>
              <w:t>Q17: What is your postcode?</w:t>
            </w:r>
          </w:p>
        </w:tc>
        <w:tc>
          <w:tcPr>
            <w:tcW w:w="1476" w:type="dxa"/>
          </w:tcPr>
          <w:p w14:paraId="0D538736" w14:textId="77777777" w:rsidR="007B3AA4" w:rsidRPr="007F2E1F" w:rsidRDefault="007B3AA4" w:rsidP="007B3AA4">
            <w:pPr>
              <w:rPr>
                <w:rFonts w:cstheme="minorHAnsi"/>
                <w:b/>
              </w:rPr>
            </w:pPr>
            <w:r w:rsidRPr="007F2E1F">
              <w:rPr>
                <w:rFonts w:cstheme="minorHAnsi"/>
                <w:b/>
              </w:rPr>
              <w:t>242/389</w:t>
            </w:r>
          </w:p>
        </w:tc>
        <w:tc>
          <w:tcPr>
            <w:tcW w:w="5935" w:type="dxa"/>
          </w:tcPr>
          <w:p w14:paraId="5876D1D2" w14:textId="77777777" w:rsidR="007B3AA4" w:rsidRPr="007F2E1F" w:rsidRDefault="007B3AA4" w:rsidP="007B3AA4">
            <w:pPr>
              <w:rPr>
                <w:rFonts w:cstheme="minorHAnsi"/>
                <w:b/>
              </w:rPr>
            </w:pPr>
            <w:r w:rsidRPr="007F2E1F">
              <w:rPr>
                <w:rFonts w:cstheme="minorHAnsi"/>
                <w:b/>
              </w:rPr>
              <w:t>Data Protected</w:t>
            </w:r>
          </w:p>
        </w:tc>
      </w:tr>
      <w:tr w:rsidR="007B3AA4" w:rsidRPr="003E0E56" w14:paraId="0624E38F" w14:textId="77777777" w:rsidTr="008E160E">
        <w:trPr>
          <w:trHeight w:val="776"/>
        </w:trPr>
        <w:tc>
          <w:tcPr>
            <w:tcW w:w="3505" w:type="dxa"/>
          </w:tcPr>
          <w:p w14:paraId="2D6CC9F4" w14:textId="77777777" w:rsidR="007B3AA4" w:rsidRPr="007F2E1F" w:rsidRDefault="007B3AA4" w:rsidP="007B3AA4">
            <w:pPr>
              <w:rPr>
                <w:rFonts w:cstheme="minorHAnsi"/>
                <w:b/>
                <w:color w:val="0070C0"/>
              </w:rPr>
            </w:pPr>
            <w:r w:rsidRPr="007F2E1F">
              <w:rPr>
                <w:rFonts w:cstheme="minorHAnsi"/>
                <w:b/>
                <w:color w:val="0070C0"/>
              </w:rPr>
              <w:t>Q18: Which of the following best describes how you think of yourself?</w:t>
            </w:r>
          </w:p>
        </w:tc>
        <w:tc>
          <w:tcPr>
            <w:tcW w:w="1476" w:type="dxa"/>
          </w:tcPr>
          <w:p w14:paraId="418C4E83" w14:textId="77777777" w:rsidR="007B3AA4" w:rsidRPr="007F2E1F" w:rsidRDefault="007B3AA4" w:rsidP="007B3AA4">
            <w:pPr>
              <w:rPr>
                <w:rFonts w:cstheme="minorHAnsi"/>
                <w:b/>
              </w:rPr>
            </w:pPr>
            <w:r w:rsidRPr="007F2E1F">
              <w:rPr>
                <w:rFonts w:cstheme="minorHAnsi"/>
                <w:b/>
              </w:rPr>
              <w:t>375/389</w:t>
            </w:r>
          </w:p>
        </w:tc>
        <w:tc>
          <w:tcPr>
            <w:tcW w:w="5935" w:type="dxa"/>
            <w:vMerge w:val="restart"/>
          </w:tcPr>
          <w:p w14:paraId="3EACCC42" w14:textId="77777777" w:rsidR="007B3AA4" w:rsidRPr="007F2E1F" w:rsidRDefault="007B3AA4" w:rsidP="007B3AA4">
            <w:pPr>
              <w:rPr>
                <w:rFonts w:cstheme="minorHAnsi"/>
                <w:b/>
              </w:rPr>
            </w:pPr>
            <w:r w:rsidRPr="007F2E1F">
              <w:rPr>
                <w:rFonts w:cstheme="minorHAnsi"/>
                <w:b/>
              </w:rPr>
              <w:t xml:space="preserve">Collated in section 2 of this report </w:t>
            </w:r>
          </w:p>
        </w:tc>
      </w:tr>
      <w:tr w:rsidR="007B3AA4" w:rsidRPr="003E0E56" w14:paraId="105A9773" w14:textId="77777777" w:rsidTr="008E160E">
        <w:tc>
          <w:tcPr>
            <w:tcW w:w="3505" w:type="dxa"/>
          </w:tcPr>
          <w:p w14:paraId="503AA7C9" w14:textId="77777777" w:rsidR="007B3AA4" w:rsidRPr="007F2E1F" w:rsidRDefault="007B3AA4" w:rsidP="007B3AA4">
            <w:pPr>
              <w:rPr>
                <w:rFonts w:cstheme="minorHAnsi"/>
                <w:b/>
                <w:color w:val="0070C0"/>
              </w:rPr>
            </w:pPr>
            <w:r w:rsidRPr="007F2E1F">
              <w:rPr>
                <w:rFonts w:cstheme="minorHAnsi"/>
                <w:b/>
                <w:color w:val="0070C0"/>
              </w:rPr>
              <w:t>Q19: Which age bracket do you fall into?</w:t>
            </w:r>
          </w:p>
        </w:tc>
        <w:tc>
          <w:tcPr>
            <w:tcW w:w="1476" w:type="dxa"/>
          </w:tcPr>
          <w:p w14:paraId="7543A4C1" w14:textId="77777777" w:rsidR="007B3AA4" w:rsidRPr="007F2E1F" w:rsidRDefault="007B3AA4" w:rsidP="007B3AA4">
            <w:pPr>
              <w:rPr>
                <w:rFonts w:cstheme="minorHAnsi"/>
                <w:b/>
              </w:rPr>
            </w:pPr>
            <w:r w:rsidRPr="007F2E1F">
              <w:rPr>
                <w:rFonts w:cstheme="minorHAnsi"/>
                <w:b/>
              </w:rPr>
              <w:t>379/389</w:t>
            </w:r>
          </w:p>
        </w:tc>
        <w:tc>
          <w:tcPr>
            <w:tcW w:w="5935" w:type="dxa"/>
            <w:vMerge/>
          </w:tcPr>
          <w:p w14:paraId="3F147F0B" w14:textId="77777777" w:rsidR="007B3AA4" w:rsidRPr="007F2E1F" w:rsidRDefault="007B3AA4" w:rsidP="007B3AA4">
            <w:pPr>
              <w:rPr>
                <w:rFonts w:cstheme="minorHAnsi"/>
              </w:rPr>
            </w:pPr>
          </w:p>
        </w:tc>
      </w:tr>
      <w:tr w:rsidR="007B3AA4" w:rsidRPr="003E0E56" w14:paraId="581A5931" w14:textId="77777777" w:rsidTr="008E160E">
        <w:tc>
          <w:tcPr>
            <w:tcW w:w="3505" w:type="dxa"/>
          </w:tcPr>
          <w:p w14:paraId="7E70D111" w14:textId="77777777" w:rsidR="007B3AA4" w:rsidRPr="007F2E1F" w:rsidRDefault="007B3AA4" w:rsidP="007B3AA4">
            <w:pPr>
              <w:rPr>
                <w:rFonts w:cstheme="minorHAnsi"/>
                <w:b/>
                <w:color w:val="0070C0"/>
              </w:rPr>
            </w:pPr>
            <w:r w:rsidRPr="007F2E1F">
              <w:rPr>
                <w:rFonts w:cstheme="minorHAnsi"/>
                <w:b/>
                <w:color w:val="0070C0"/>
              </w:rPr>
              <w:t>Q20: Which of the following best describes your ethnic group?</w:t>
            </w:r>
          </w:p>
        </w:tc>
        <w:tc>
          <w:tcPr>
            <w:tcW w:w="1476" w:type="dxa"/>
          </w:tcPr>
          <w:p w14:paraId="49118584" w14:textId="77777777" w:rsidR="007B3AA4" w:rsidRPr="007F2E1F" w:rsidRDefault="007B3AA4" w:rsidP="007B3AA4">
            <w:pPr>
              <w:rPr>
                <w:rFonts w:cstheme="minorHAnsi"/>
                <w:b/>
              </w:rPr>
            </w:pPr>
            <w:r w:rsidRPr="007F2E1F">
              <w:rPr>
                <w:rFonts w:cstheme="minorHAnsi"/>
                <w:b/>
              </w:rPr>
              <w:t>377/389</w:t>
            </w:r>
          </w:p>
        </w:tc>
        <w:tc>
          <w:tcPr>
            <w:tcW w:w="5935" w:type="dxa"/>
            <w:vMerge/>
          </w:tcPr>
          <w:p w14:paraId="403BFB09" w14:textId="77777777" w:rsidR="007B3AA4" w:rsidRPr="007F2E1F" w:rsidRDefault="007B3AA4" w:rsidP="007B3AA4">
            <w:pPr>
              <w:rPr>
                <w:rFonts w:cstheme="minorHAnsi"/>
              </w:rPr>
            </w:pPr>
          </w:p>
        </w:tc>
      </w:tr>
      <w:tr w:rsidR="007B3AA4" w:rsidRPr="003E0E56" w14:paraId="08138EBA" w14:textId="77777777" w:rsidTr="008E160E">
        <w:tc>
          <w:tcPr>
            <w:tcW w:w="3505" w:type="dxa"/>
          </w:tcPr>
          <w:p w14:paraId="05DC8D3D" w14:textId="77777777" w:rsidR="007B3AA4" w:rsidRPr="007F2E1F" w:rsidRDefault="007B3AA4" w:rsidP="007B3AA4">
            <w:pPr>
              <w:rPr>
                <w:rFonts w:cstheme="minorHAnsi"/>
                <w:b/>
                <w:color w:val="0070C0"/>
              </w:rPr>
            </w:pPr>
            <w:r w:rsidRPr="007F2E1F">
              <w:rPr>
                <w:rFonts w:cstheme="minorHAnsi"/>
                <w:b/>
                <w:color w:val="0070C0"/>
              </w:rPr>
              <w:t>Q21: Are your day to day activities limited because of a health problem or disability which has lasted, or is expected to last, at least 12 months?</w:t>
            </w:r>
          </w:p>
        </w:tc>
        <w:tc>
          <w:tcPr>
            <w:tcW w:w="1476" w:type="dxa"/>
          </w:tcPr>
          <w:p w14:paraId="792307DE" w14:textId="77777777" w:rsidR="007B3AA4" w:rsidRPr="007F2E1F" w:rsidRDefault="007B3AA4" w:rsidP="007B3AA4">
            <w:pPr>
              <w:rPr>
                <w:rFonts w:cstheme="minorHAnsi"/>
                <w:b/>
              </w:rPr>
            </w:pPr>
            <w:r w:rsidRPr="007F2E1F">
              <w:rPr>
                <w:rFonts w:cstheme="minorHAnsi"/>
                <w:b/>
              </w:rPr>
              <w:t>378/389</w:t>
            </w:r>
          </w:p>
        </w:tc>
        <w:tc>
          <w:tcPr>
            <w:tcW w:w="5935" w:type="dxa"/>
            <w:vMerge/>
          </w:tcPr>
          <w:p w14:paraId="4FF1BE04" w14:textId="77777777" w:rsidR="007B3AA4" w:rsidRPr="007F2E1F" w:rsidRDefault="007B3AA4" w:rsidP="007B3AA4">
            <w:pPr>
              <w:rPr>
                <w:rFonts w:cstheme="minorHAnsi"/>
              </w:rPr>
            </w:pPr>
          </w:p>
        </w:tc>
      </w:tr>
    </w:tbl>
    <w:p w14:paraId="71571EEE" w14:textId="77777777" w:rsidR="007B3AA4" w:rsidRDefault="007B3AA4" w:rsidP="007B3AA4">
      <w:pPr>
        <w:rPr>
          <w:rFonts w:cstheme="minorHAnsi"/>
        </w:rPr>
      </w:pPr>
    </w:p>
    <w:p w14:paraId="4BC04C65" w14:textId="77777777" w:rsidR="00FC3E2D" w:rsidRDefault="00FC3E2D" w:rsidP="007B3AA4">
      <w:pPr>
        <w:rPr>
          <w:rFonts w:cstheme="minorHAnsi"/>
        </w:rPr>
      </w:pPr>
    </w:p>
    <w:p w14:paraId="417DE593" w14:textId="77777777" w:rsidR="00FC3E2D" w:rsidRDefault="00FC3E2D" w:rsidP="007B3AA4">
      <w:pPr>
        <w:rPr>
          <w:rFonts w:cstheme="minorHAnsi"/>
        </w:rPr>
      </w:pPr>
    </w:p>
    <w:p w14:paraId="4D516DB5" w14:textId="5CBD47BC" w:rsidR="00FC3E2D" w:rsidRPr="00BB1C74" w:rsidRDefault="00AF3966" w:rsidP="007F2E1F">
      <w:pPr>
        <w:pStyle w:val="ListParagraph"/>
        <w:numPr>
          <w:ilvl w:val="0"/>
          <w:numId w:val="5"/>
        </w:numPr>
        <w:rPr>
          <w:rFonts w:cstheme="minorHAnsi"/>
          <w:b/>
          <w:color w:val="9CC2E5" w:themeColor="accent1" w:themeTint="99"/>
          <w:sz w:val="32"/>
          <w:szCs w:val="32"/>
        </w:rPr>
      </w:pPr>
      <w:r w:rsidRPr="007F2E1F">
        <w:rPr>
          <w:rFonts w:eastAsiaTheme="majorEastAsia" w:cstheme="minorHAnsi"/>
          <w:b/>
          <w:color w:val="2E74B5" w:themeColor="accent1" w:themeShade="BF"/>
          <w:sz w:val="32"/>
          <w:szCs w:val="32"/>
        </w:rPr>
        <w:t xml:space="preserve">Consultation Response </w:t>
      </w:r>
    </w:p>
    <w:p w14:paraId="5CC87490" w14:textId="77777777" w:rsidR="00BB1C74" w:rsidRPr="007F2E1F" w:rsidRDefault="00BB1C74" w:rsidP="00BB1C74">
      <w:pPr>
        <w:pStyle w:val="ListParagraph"/>
        <w:rPr>
          <w:rFonts w:cstheme="minorHAnsi"/>
          <w:b/>
          <w:color w:val="9CC2E5" w:themeColor="accent1" w:themeTint="99"/>
          <w:sz w:val="32"/>
          <w:szCs w:val="32"/>
        </w:rPr>
      </w:pPr>
    </w:p>
    <w:p w14:paraId="6163CC21" w14:textId="77777777" w:rsidR="00B567CD" w:rsidRPr="007F2E1F" w:rsidRDefault="00B35D74" w:rsidP="00B35D74">
      <w:pPr>
        <w:jc w:val="both"/>
        <w:rPr>
          <w:rFonts w:cstheme="minorHAnsi"/>
        </w:rPr>
      </w:pPr>
      <w:r w:rsidRPr="007F2E1F">
        <w:rPr>
          <w:rFonts w:cstheme="minorHAnsi"/>
        </w:rPr>
        <w:t>This section of the report</w:t>
      </w:r>
      <w:r w:rsidR="00B567CD" w:rsidRPr="007F2E1F">
        <w:rPr>
          <w:rFonts w:cstheme="minorHAnsi"/>
        </w:rPr>
        <w:t xml:space="preserve"> sets out the</w:t>
      </w:r>
      <w:r w:rsidRPr="007F2E1F">
        <w:rPr>
          <w:rFonts w:cstheme="minorHAnsi"/>
        </w:rPr>
        <w:t xml:space="preserve"> analysis from: all of the detailed email/letter responses; all of the one to one meetings; and, </w:t>
      </w:r>
      <w:r w:rsidRPr="007F2E1F">
        <w:rPr>
          <w:rFonts w:cstheme="minorHAnsi"/>
          <w:b/>
        </w:rPr>
        <w:t>389</w:t>
      </w:r>
      <w:r w:rsidRPr="007F2E1F">
        <w:rPr>
          <w:rFonts w:cstheme="minorHAnsi"/>
        </w:rPr>
        <w:t xml:space="preserve"> free form comments from the portal survey. Through</w:t>
      </w:r>
      <w:r w:rsidR="00B567CD" w:rsidRPr="007F2E1F">
        <w:rPr>
          <w:rFonts w:cstheme="minorHAnsi"/>
        </w:rPr>
        <w:t xml:space="preserve"> this</w:t>
      </w:r>
      <w:r w:rsidRPr="007F2E1F">
        <w:rPr>
          <w:rFonts w:cstheme="minorHAnsi"/>
        </w:rPr>
        <w:t xml:space="preserve"> trawl of the data no calls for ‘</w:t>
      </w:r>
      <w:r w:rsidRPr="007F2E1F">
        <w:rPr>
          <w:rFonts w:cstheme="minorHAnsi"/>
          <w:i/>
        </w:rPr>
        <w:t>substantial change</w:t>
      </w:r>
      <w:r w:rsidRPr="007F2E1F">
        <w:rPr>
          <w:rFonts w:cstheme="minorHAnsi"/>
        </w:rPr>
        <w:t xml:space="preserve">’ to the CCAP have been identified and there is nothing to suggest that the Action Plan should not proceed. </w:t>
      </w:r>
    </w:p>
    <w:p w14:paraId="6EEFB258" w14:textId="77777777" w:rsidR="005A25D3" w:rsidRPr="007F2E1F" w:rsidRDefault="005A25D3" w:rsidP="00B35D74">
      <w:pPr>
        <w:jc w:val="both"/>
        <w:rPr>
          <w:rFonts w:cstheme="minorHAnsi"/>
          <w:sz w:val="32"/>
          <w:szCs w:val="32"/>
        </w:rPr>
      </w:pPr>
    </w:p>
    <w:p w14:paraId="7C99C749" w14:textId="560D7138" w:rsidR="005A25D3" w:rsidRPr="007F2E1F" w:rsidRDefault="005A25D3" w:rsidP="00B35D74">
      <w:pPr>
        <w:jc w:val="both"/>
        <w:rPr>
          <w:rFonts w:cstheme="minorHAnsi"/>
          <w:b/>
          <w:sz w:val="32"/>
          <w:szCs w:val="32"/>
        </w:rPr>
      </w:pPr>
      <w:r w:rsidRPr="007F2E1F">
        <w:rPr>
          <w:rFonts w:cstheme="minorHAnsi"/>
          <w:b/>
          <w:sz w:val="32"/>
          <w:szCs w:val="32"/>
        </w:rPr>
        <w:t>4.1</w:t>
      </w:r>
      <w:r w:rsidR="000E3F8B" w:rsidRPr="007F2E1F">
        <w:rPr>
          <w:rFonts w:cstheme="minorHAnsi"/>
          <w:b/>
          <w:sz w:val="32"/>
          <w:szCs w:val="32"/>
        </w:rPr>
        <w:t xml:space="preserve"> </w:t>
      </w:r>
      <w:r w:rsidRPr="007F2E1F">
        <w:rPr>
          <w:rFonts w:cstheme="minorHAnsi"/>
          <w:b/>
          <w:sz w:val="32"/>
          <w:szCs w:val="32"/>
        </w:rPr>
        <w:t>Response Themes</w:t>
      </w:r>
    </w:p>
    <w:p w14:paraId="327F3C53" w14:textId="77777777" w:rsidR="005A25D3" w:rsidRDefault="005A25D3" w:rsidP="00B35D74">
      <w:pPr>
        <w:jc w:val="both"/>
        <w:rPr>
          <w:rFonts w:cstheme="minorHAnsi"/>
          <w:sz w:val="24"/>
          <w:szCs w:val="24"/>
        </w:rPr>
      </w:pPr>
    </w:p>
    <w:p w14:paraId="384BF24A" w14:textId="77777777" w:rsidR="00CB3B73" w:rsidRPr="007F2E1F" w:rsidRDefault="00B35D74" w:rsidP="00B35D74">
      <w:pPr>
        <w:jc w:val="both"/>
        <w:rPr>
          <w:rFonts w:cstheme="minorHAnsi"/>
        </w:rPr>
      </w:pPr>
      <w:r w:rsidRPr="007F2E1F">
        <w:rPr>
          <w:rFonts w:cstheme="minorHAnsi"/>
        </w:rPr>
        <w:t xml:space="preserve">The following section sets out some of the patterns and themes that have been identified through the </w:t>
      </w:r>
      <w:r w:rsidR="00DD0C66" w:rsidRPr="007F2E1F">
        <w:rPr>
          <w:rFonts w:cstheme="minorHAnsi"/>
        </w:rPr>
        <w:t>analysis of the data</w:t>
      </w:r>
      <w:r w:rsidR="005A25D3" w:rsidRPr="007F2E1F">
        <w:rPr>
          <w:rFonts w:cstheme="minorHAnsi"/>
        </w:rPr>
        <w:t xml:space="preserve">, and suggests a recommendation to address the points raised through the consultation </w:t>
      </w:r>
    </w:p>
    <w:p w14:paraId="5255CD6F" w14:textId="77777777" w:rsidR="00CB3B73" w:rsidRDefault="00CB3B73" w:rsidP="00B35D74">
      <w:pPr>
        <w:jc w:val="both"/>
        <w:rPr>
          <w:rFonts w:cstheme="minorHAnsi"/>
          <w:sz w:val="24"/>
          <w:szCs w:val="24"/>
        </w:rPr>
      </w:pPr>
    </w:p>
    <w:p w14:paraId="112CB153" w14:textId="77777777" w:rsidR="00BB1C74" w:rsidRDefault="00BB1C74" w:rsidP="00B35D74">
      <w:pPr>
        <w:jc w:val="both"/>
        <w:rPr>
          <w:rFonts w:cstheme="minorHAnsi"/>
          <w:sz w:val="24"/>
          <w:szCs w:val="24"/>
        </w:rPr>
      </w:pPr>
    </w:p>
    <w:p w14:paraId="4C9AFD55" w14:textId="6475E1B1" w:rsidR="00B35D74" w:rsidRPr="007A5A86" w:rsidRDefault="00B35D74" w:rsidP="00B35D74">
      <w:pPr>
        <w:jc w:val="both"/>
        <w:rPr>
          <w:rFonts w:cstheme="minorHAnsi"/>
          <w:sz w:val="24"/>
          <w:szCs w:val="24"/>
        </w:rPr>
      </w:pPr>
    </w:p>
    <w:p w14:paraId="70F57C91" w14:textId="77777777" w:rsidR="00B35D74" w:rsidRDefault="00B35D74" w:rsidP="00B35D74">
      <w:pPr>
        <w:jc w:val="both"/>
        <w:rPr>
          <w:rFonts w:cstheme="minorHAnsi"/>
          <w:b/>
          <w:sz w:val="24"/>
          <w:szCs w:val="24"/>
        </w:rPr>
      </w:pPr>
      <w:r w:rsidRPr="007A5A86">
        <w:rPr>
          <w:rFonts w:cstheme="minorHAnsi"/>
          <w:b/>
          <w:sz w:val="24"/>
          <w:szCs w:val="24"/>
        </w:rPr>
        <w:lastRenderedPageBreak/>
        <w:t xml:space="preserve">Response Theme (RT) 1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EC05C1" w:rsidRPr="007A5A86" w14:paraId="0891C712" w14:textId="77777777" w:rsidTr="002A1DA1">
        <w:tc>
          <w:tcPr>
            <w:tcW w:w="9016" w:type="dxa"/>
          </w:tcPr>
          <w:p w14:paraId="147FDEC4" w14:textId="77777777" w:rsidR="00EC05C1" w:rsidRPr="007A5A86" w:rsidRDefault="00EC05C1" w:rsidP="002A1DA1">
            <w:pPr>
              <w:jc w:val="both"/>
              <w:rPr>
                <w:rFonts w:cstheme="minorHAnsi"/>
                <w:b/>
                <w:sz w:val="24"/>
                <w:szCs w:val="24"/>
              </w:rPr>
            </w:pPr>
            <w:r w:rsidRPr="007A5A86">
              <w:rPr>
                <w:rFonts w:cstheme="minorHAnsi"/>
                <w:b/>
                <w:sz w:val="24"/>
                <w:szCs w:val="24"/>
              </w:rPr>
              <w:t>Governance</w:t>
            </w:r>
          </w:p>
        </w:tc>
      </w:tr>
      <w:tr w:rsidR="00EC05C1" w:rsidRPr="007A5A86" w14:paraId="2E39E6D2" w14:textId="77777777" w:rsidTr="007F2E1F">
        <w:tc>
          <w:tcPr>
            <w:tcW w:w="9016" w:type="dxa"/>
            <w:tcBorders>
              <w:bottom w:val="nil"/>
            </w:tcBorders>
          </w:tcPr>
          <w:p w14:paraId="5B8EA40D" w14:textId="77777777" w:rsidR="00EC05C1" w:rsidRPr="007A5A86" w:rsidRDefault="00EC05C1" w:rsidP="002A1DA1">
            <w:pPr>
              <w:jc w:val="both"/>
              <w:rPr>
                <w:rFonts w:cstheme="minorHAnsi"/>
                <w:sz w:val="24"/>
                <w:szCs w:val="24"/>
              </w:rPr>
            </w:pPr>
          </w:p>
          <w:p w14:paraId="0A386E80" w14:textId="77777777" w:rsidR="00EC05C1" w:rsidRPr="007F2E1F" w:rsidRDefault="00EC05C1" w:rsidP="002A1DA1">
            <w:pPr>
              <w:jc w:val="both"/>
              <w:rPr>
                <w:rFonts w:cstheme="minorHAnsi"/>
              </w:rPr>
            </w:pPr>
            <w:r w:rsidRPr="007F2E1F">
              <w:rPr>
                <w:rFonts w:cstheme="minorHAnsi"/>
              </w:rPr>
              <w:t>A number of respondents have questioned how the ambition of the CCAP will be delivered. There seems to be two points that need to be addressed through a revision of the document:</w:t>
            </w:r>
          </w:p>
          <w:p w14:paraId="31F3EDEE" w14:textId="77777777" w:rsidR="00EC05C1" w:rsidRPr="007F2E1F" w:rsidRDefault="00EC05C1" w:rsidP="002A1DA1">
            <w:pPr>
              <w:pStyle w:val="ListParagraph"/>
              <w:numPr>
                <w:ilvl w:val="0"/>
                <w:numId w:val="2"/>
              </w:numPr>
              <w:jc w:val="both"/>
              <w:rPr>
                <w:rFonts w:asciiTheme="minorHAnsi" w:hAnsiTheme="minorHAnsi" w:cstheme="minorHAnsi"/>
                <w:sz w:val="22"/>
                <w:szCs w:val="22"/>
              </w:rPr>
            </w:pPr>
            <w:r w:rsidRPr="007F2E1F">
              <w:rPr>
                <w:rFonts w:asciiTheme="minorHAnsi" w:hAnsiTheme="minorHAnsi" w:cstheme="minorHAnsi"/>
                <w:sz w:val="22"/>
                <w:szCs w:val="22"/>
              </w:rPr>
              <w:t>that the City Council has taken the lead in commissioning the CCAP, but it cannot deliver and implement the actions that are proposed without the involvement and support  from stakeholders and the wider community; and,</w:t>
            </w:r>
          </w:p>
          <w:p w14:paraId="75FB9D99" w14:textId="77777777" w:rsidR="00EC05C1" w:rsidRPr="007F2E1F" w:rsidRDefault="00EC05C1" w:rsidP="002A1DA1">
            <w:pPr>
              <w:pStyle w:val="ListParagraph"/>
              <w:numPr>
                <w:ilvl w:val="0"/>
                <w:numId w:val="2"/>
              </w:numPr>
              <w:jc w:val="both"/>
              <w:rPr>
                <w:rFonts w:asciiTheme="minorHAnsi" w:hAnsiTheme="minorHAnsi" w:cstheme="minorHAnsi"/>
                <w:sz w:val="22"/>
                <w:szCs w:val="22"/>
              </w:rPr>
            </w:pPr>
            <w:r w:rsidRPr="007F2E1F">
              <w:rPr>
                <w:rFonts w:asciiTheme="minorHAnsi" w:hAnsiTheme="minorHAnsi" w:cstheme="minorHAnsi"/>
                <w:sz w:val="22"/>
                <w:szCs w:val="22"/>
              </w:rPr>
              <w:t>the next stage, alongside the adoption of the CCAP, is to review the delivery mechanisms to establish effective governance structures and partnerships to deliver the actions set out in the Action Plan.</w:t>
            </w:r>
          </w:p>
          <w:p w14:paraId="50D9E420" w14:textId="77777777" w:rsidR="00EC05C1" w:rsidRPr="007F2E1F" w:rsidRDefault="00EC05C1" w:rsidP="002A1DA1">
            <w:pPr>
              <w:jc w:val="both"/>
              <w:rPr>
                <w:rFonts w:cstheme="minorHAnsi"/>
              </w:rPr>
            </w:pPr>
          </w:p>
          <w:p w14:paraId="52118F0B" w14:textId="77777777" w:rsidR="00EC05C1" w:rsidRPr="007F2E1F" w:rsidRDefault="00EC05C1" w:rsidP="002A1DA1">
            <w:pPr>
              <w:jc w:val="both"/>
              <w:rPr>
                <w:rFonts w:cstheme="minorHAnsi"/>
              </w:rPr>
            </w:pPr>
            <w:r w:rsidRPr="007F2E1F">
              <w:rPr>
                <w:rFonts w:cstheme="minorHAnsi"/>
              </w:rPr>
              <w:t xml:space="preserve">It is </w:t>
            </w:r>
            <w:r w:rsidRPr="007F2E1F">
              <w:rPr>
                <w:rFonts w:cstheme="minorHAnsi"/>
                <w:b/>
              </w:rPr>
              <w:t>recommended</w:t>
            </w:r>
            <w:r w:rsidRPr="007F2E1F">
              <w:rPr>
                <w:rFonts w:cstheme="minorHAnsi"/>
              </w:rPr>
              <w:t xml:space="preserve"> that it is explicitly set out in the governance section of the CCAP that the City Council will seek to establish a wider stakeholder group to deliver the ambitions proposed in the CCAP.</w:t>
            </w:r>
          </w:p>
          <w:p w14:paraId="7E58CD51" w14:textId="77777777" w:rsidR="00EC05C1" w:rsidRPr="007F2E1F" w:rsidRDefault="00EC05C1" w:rsidP="002A1DA1">
            <w:pPr>
              <w:jc w:val="both"/>
              <w:rPr>
                <w:rFonts w:cstheme="minorHAnsi"/>
              </w:rPr>
            </w:pPr>
          </w:p>
          <w:p w14:paraId="2FC9A41F" w14:textId="77777777" w:rsidR="00EC05C1" w:rsidRPr="007A5A86" w:rsidRDefault="00EC05C1" w:rsidP="002A1DA1">
            <w:pPr>
              <w:jc w:val="both"/>
              <w:rPr>
                <w:rFonts w:cstheme="minorHAnsi"/>
                <w:sz w:val="24"/>
                <w:szCs w:val="24"/>
              </w:rPr>
            </w:pPr>
          </w:p>
          <w:p w14:paraId="2DEC7652" w14:textId="77777777" w:rsidR="00EC05C1" w:rsidRPr="007A5A86" w:rsidRDefault="00EC05C1" w:rsidP="00EC05C1">
            <w:pPr>
              <w:jc w:val="both"/>
              <w:rPr>
                <w:rFonts w:cstheme="minorHAnsi"/>
                <w:b/>
                <w:sz w:val="24"/>
                <w:szCs w:val="24"/>
              </w:rPr>
            </w:pPr>
            <w:r w:rsidRPr="007A5A86">
              <w:rPr>
                <w:rFonts w:cstheme="minorHAnsi"/>
                <w:b/>
                <w:sz w:val="24"/>
                <w:szCs w:val="24"/>
              </w:rPr>
              <w:t>RT 2</w:t>
            </w:r>
          </w:p>
          <w:p w14:paraId="06A976A9" w14:textId="77777777" w:rsidR="00EC05C1" w:rsidRPr="007A5A86" w:rsidRDefault="00EC05C1" w:rsidP="002A1DA1">
            <w:pPr>
              <w:jc w:val="both"/>
              <w:rPr>
                <w:rFonts w:cstheme="minorHAnsi"/>
                <w:sz w:val="24"/>
                <w:szCs w:val="24"/>
              </w:rPr>
            </w:pPr>
          </w:p>
        </w:tc>
      </w:tr>
      <w:tr w:rsidR="00B35D74" w:rsidRPr="007A5A86" w14:paraId="109B4CF0" w14:textId="77777777" w:rsidTr="007F2E1F">
        <w:tc>
          <w:tcPr>
            <w:tcW w:w="9016" w:type="dxa"/>
            <w:tcBorders>
              <w:top w:val="nil"/>
              <w:bottom w:val="single" w:sz="4" w:space="0" w:color="auto"/>
            </w:tcBorders>
          </w:tcPr>
          <w:p w14:paraId="14B8CCF3" w14:textId="77777777" w:rsidR="00B35D74" w:rsidRPr="007A5A86" w:rsidRDefault="00B35D74" w:rsidP="007A5A86">
            <w:pPr>
              <w:jc w:val="both"/>
              <w:rPr>
                <w:rFonts w:cstheme="minorHAnsi"/>
                <w:b/>
                <w:sz w:val="24"/>
                <w:szCs w:val="24"/>
              </w:rPr>
            </w:pPr>
            <w:r w:rsidRPr="007A5A86">
              <w:rPr>
                <w:rFonts w:cstheme="minorHAnsi"/>
                <w:b/>
                <w:sz w:val="24"/>
                <w:szCs w:val="24"/>
              </w:rPr>
              <w:t xml:space="preserve">The document (CCAP) should be flexible, adaptive and kept under review. </w:t>
            </w:r>
          </w:p>
        </w:tc>
      </w:tr>
      <w:tr w:rsidR="00B35D74" w:rsidRPr="007A5A86" w14:paraId="04F08ED5" w14:textId="77777777" w:rsidTr="007F2E1F">
        <w:tc>
          <w:tcPr>
            <w:tcW w:w="9016" w:type="dxa"/>
            <w:tcBorders>
              <w:top w:val="single" w:sz="4" w:space="0" w:color="auto"/>
              <w:bottom w:val="nil"/>
            </w:tcBorders>
          </w:tcPr>
          <w:p w14:paraId="30E351AE" w14:textId="77777777" w:rsidR="00B35D74" w:rsidRPr="007A5A86" w:rsidRDefault="00B35D74" w:rsidP="007A5A86">
            <w:pPr>
              <w:jc w:val="both"/>
              <w:rPr>
                <w:rFonts w:cstheme="minorHAnsi"/>
                <w:sz w:val="24"/>
                <w:szCs w:val="24"/>
              </w:rPr>
            </w:pPr>
            <w:commentRangeStart w:id="1"/>
          </w:p>
          <w:p w14:paraId="1BC1466C" w14:textId="77777777" w:rsidR="00B35D74" w:rsidRPr="007F2E1F" w:rsidRDefault="00B35D74" w:rsidP="007A5A86">
            <w:pPr>
              <w:jc w:val="both"/>
              <w:rPr>
                <w:rFonts w:cstheme="minorHAnsi"/>
              </w:rPr>
            </w:pPr>
            <w:r w:rsidRPr="007F2E1F">
              <w:rPr>
                <w:rFonts w:cstheme="minorHAnsi"/>
              </w:rPr>
              <w:t xml:space="preserve">It is the intention of the Council that the CCAP will be a </w:t>
            </w:r>
            <w:r w:rsidRPr="007F2E1F">
              <w:rPr>
                <w:rFonts w:cstheme="minorHAnsi"/>
                <w:i/>
              </w:rPr>
              <w:t>‘living document’</w:t>
            </w:r>
            <w:r w:rsidRPr="007F2E1F">
              <w:rPr>
                <w:rFonts w:cstheme="minorHAnsi"/>
              </w:rPr>
              <w:t>. The CCAP sets actions which are appropriate and up-to-date when adopted, but has the ability to adapt to changing circumstances. However, it is clear from the consultation response that this point is not well articulated through the document.</w:t>
            </w:r>
          </w:p>
          <w:p w14:paraId="60B75847" w14:textId="77777777" w:rsidR="00B35D74" w:rsidRPr="007F2E1F" w:rsidRDefault="00B35D74" w:rsidP="007A5A86">
            <w:pPr>
              <w:jc w:val="both"/>
              <w:rPr>
                <w:rFonts w:cstheme="minorHAnsi"/>
              </w:rPr>
            </w:pPr>
          </w:p>
          <w:p w14:paraId="74C27AB9" w14:textId="77777777" w:rsidR="00B35D74" w:rsidRPr="007F2E1F" w:rsidRDefault="00B35D74" w:rsidP="007A5A86">
            <w:pPr>
              <w:jc w:val="both"/>
              <w:rPr>
                <w:rFonts w:cstheme="minorHAnsi"/>
              </w:rPr>
            </w:pPr>
            <w:r w:rsidRPr="007F2E1F">
              <w:rPr>
                <w:rFonts w:cstheme="minorHAnsi"/>
              </w:rPr>
              <w:t>It is recommended that the CCAP is amended to reflect that the challenges facing the City Centre, over the life of the Action Plan (2021-2030), are likely to change and an ‘</w:t>
            </w:r>
            <w:r w:rsidRPr="007F2E1F">
              <w:rPr>
                <w:rFonts w:cstheme="minorHAnsi"/>
                <w:i/>
              </w:rPr>
              <w:t>adaptive resilience’</w:t>
            </w:r>
            <w:r w:rsidRPr="007F2E1F">
              <w:rPr>
                <w:rFonts w:cstheme="minorHAnsi"/>
              </w:rPr>
              <w:t xml:space="preserve"> approach should be adopted. </w:t>
            </w:r>
          </w:p>
          <w:p w14:paraId="63EB10BA" w14:textId="77777777" w:rsidR="00B35D74" w:rsidRPr="007F2E1F" w:rsidRDefault="00B35D74" w:rsidP="007A5A86">
            <w:pPr>
              <w:jc w:val="both"/>
              <w:rPr>
                <w:rFonts w:cstheme="minorHAnsi"/>
              </w:rPr>
            </w:pPr>
          </w:p>
          <w:p w14:paraId="4BEDA3C9" w14:textId="77777777" w:rsidR="00B35D74" w:rsidRPr="007F2E1F" w:rsidRDefault="007A5A86" w:rsidP="007A5A86">
            <w:pPr>
              <w:jc w:val="both"/>
              <w:rPr>
                <w:rFonts w:cstheme="minorHAnsi"/>
              </w:rPr>
            </w:pPr>
            <w:r w:rsidRPr="007F2E1F">
              <w:rPr>
                <w:rFonts w:cstheme="minorHAnsi"/>
              </w:rPr>
              <w:t>It is</w:t>
            </w:r>
            <w:r w:rsidR="00B35D74" w:rsidRPr="007F2E1F">
              <w:rPr>
                <w:rFonts w:cstheme="minorHAnsi"/>
              </w:rPr>
              <w:t xml:space="preserve"> </w:t>
            </w:r>
            <w:r w:rsidR="00B35D74" w:rsidRPr="007F2E1F">
              <w:rPr>
                <w:rFonts w:cstheme="minorHAnsi"/>
                <w:b/>
              </w:rPr>
              <w:t>recommended</w:t>
            </w:r>
            <w:r w:rsidR="00B35D74" w:rsidRPr="007F2E1F">
              <w:rPr>
                <w:rFonts w:cstheme="minorHAnsi"/>
              </w:rPr>
              <w:t xml:space="preserve"> that the way in which the CCAP is ‘</w:t>
            </w:r>
            <w:r w:rsidR="00B35D74" w:rsidRPr="007F2E1F">
              <w:rPr>
                <w:rFonts w:cstheme="minorHAnsi"/>
                <w:i/>
              </w:rPr>
              <w:t>kept under review’</w:t>
            </w:r>
            <w:r w:rsidR="00B35D74" w:rsidRPr="007F2E1F">
              <w:rPr>
                <w:rFonts w:cstheme="minorHAnsi"/>
              </w:rPr>
              <w:t xml:space="preserve"> should be more clearly set out in the document (this links to RT2 &amp; RT3).</w:t>
            </w:r>
            <w:commentRangeEnd w:id="1"/>
            <w:r w:rsidR="0033160B">
              <w:rPr>
                <w:rStyle w:val="CommentReference"/>
              </w:rPr>
              <w:commentReference w:id="1"/>
            </w:r>
          </w:p>
          <w:p w14:paraId="76B1254A" w14:textId="77777777" w:rsidR="00B35D74" w:rsidRPr="007A5A86" w:rsidRDefault="00B35D74" w:rsidP="007A5A86">
            <w:pPr>
              <w:jc w:val="both"/>
              <w:rPr>
                <w:rFonts w:cstheme="minorHAnsi"/>
                <w:sz w:val="24"/>
                <w:szCs w:val="24"/>
              </w:rPr>
            </w:pPr>
            <w:bookmarkStart w:id="2" w:name="_GoBack"/>
            <w:bookmarkEnd w:id="2"/>
          </w:p>
        </w:tc>
      </w:tr>
      <w:tr w:rsidR="00EC05C1" w:rsidRPr="007A5A86" w14:paraId="2443D0EA" w14:textId="77777777" w:rsidTr="007F2E1F">
        <w:tc>
          <w:tcPr>
            <w:tcW w:w="9016" w:type="dxa"/>
            <w:tcBorders>
              <w:top w:val="nil"/>
            </w:tcBorders>
          </w:tcPr>
          <w:p w14:paraId="4866A139" w14:textId="77777777" w:rsidR="00EC05C1" w:rsidRPr="007A5A86" w:rsidRDefault="00EC05C1" w:rsidP="007A5A86">
            <w:pPr>
              <w:jc w:val="both"/>
              <w:rPr>
                <w:rFonts w:cstheme="minorHAnsi"/>
                <w:sz w:val="24"/>
                <w:szCs w:val="24"/>
              </w:rPr>
            </w:pPr>
          </w:p>
        </w:tc>
      </w:tr>
    </w:tbl>
    <w:p w14:paraId="584F245C" w14:textId="77777777" w:rsidR="00B35D74" w:rsidRPr="007A5A86" w:rsidRDefault="00B35D74" w:rsidP="00B35D74">
      <w:pPr>
        <w:jc w:val="both"/>
        <w:rPr>
          <w:rFonts w:cstheme="minorHAnsi"/>
          <w:b/>
          <w:sz w:val="24"/>
          <w:szCs w:val="24"/>
        </w:rPr>
      </w:pPr>
      <w:r w:rsidRPr="007A5A86">
        <w:rPr>
          <w:rFonts w:cstheme="minorHAnsi"/>
          <w:b/>
          <w:sz w:val="24"/>
          <w:szCs w:val="24"/>
        </w:rPr>
        <w:t>RT 3</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B35D74" w:rsidRPr="007A5A86" w14:paraId="06AAA2A8" w14:textId="77777777" w:rsidTr="007A5A86">
        <w:tc>
          <w:tcPr>
            <w:tcW w:w="9016" w:type="dxa"/>
          </w:tcPr>
          <w:p w14:paraId="6F32B084" w14:textId="77777777" w:rsidR="00B35D74" w:rsidRPr="007A5A86" w:rsidRDefault="00B35D74" w:rsidP="007A5A86">
            <w:pPr>
              <w:jc w:val="both"/>
              <w:rPr>
                <w:rFonts w:cstheme="minorHAnsi"/>
                <w:b/>
                <w:sz w:val="24"/>
                <w:szCs w:val="24"/>
              </w:rPr>
            </w:pPr>
            <w:r w:rsidRPr="007A5A86">
              <w:rPr>
                <w:rFonts w:cstheme="minorHAnsi"/>
                <w:b/>
                <w:sz w:val="24"/>
                <w:szCs w:val="24"/>
              </w:rPr>
              <w:t xml:space="preserve">Implementation – how can the CCAP be delivered? </w:t>
            </w:r>
          </w:p>
        </w:tc>
      </w:tr>
      <w:tr w:rsidR="00B35D74" w:rsidRPr="007A5A86" w14:paraId="6A32C3C1" w14:textId="77777777" w:rsidTr="007A5A86">
        <w:tc>
          <w:tcPr>
            <w:tcW w:w="9016" w:type="dxa"/>
          </w:tcPr>
          <w:p w14:paraId="5B2EAD51" w14:textId="77777777" w:rsidR="00B35D74" w:rsidRPr="007F2E1F" w:rsidRDefault="00B35D74" w:rsidP="007A5A86">
            <w:pPr>
              <w:jc w:val="both"/>
              <w:rPr>
                <w:rFonts w:cstheme="minorHAnsi"/>
              </w:rPr>
            </w:pPr>
          </w:p>
          <w:p w14:paraId="28BBF5A9" w14:textId="77E96E1C" w:rsidR="00B35D74" w:rsidRPr="007F2E1F" w:rsidRDefault="00B35D74" w:rsidP="007A5A86">
            <w:pPr>
              <w:jc w:val="both"/>
              <w:rPr>
                <w:rFonts w:cstheme="minorHAnsi"/>
              </w:rPr>
            </w:pPr>
            <w:r w:rsidRPr="007F2E1F">
              <w:rPr>
                <w:rFonts w:cstheme="minorHAnsi"/>
              </w:rPr>
              <w:t xml:space="preserve">The </w:t>
            </w:r>
            <w:r w:rsidR="0083418D" w:rsidRPr="007F2E1F">
              <w:rPr>
                <w:rFonts w:cstheme="minorHAnsi"/>
              </w:rPr>
              <w:t>range of views on project priorities from</w:t>
            </w:r>
            <w:r w:rsidRPr="007F2E1F">
              <w:rPr>
                <w:rFonts w:cstheme="minorHAnsi"/>
              </w:rPr>
              <w:t xml:space="preserve"> those who responded to the consultation is evident from the data. </w:t>
            </w:r>
          </w:p>
          <w:p w14:paraId="4DCC2A30" w14:textId="77777777" w:rsidR="00B35D74" w:rsidRPr="007F2E1F" w:rsidRDefault="00B35D74" w:rsidP="007A5A86">
            <w:pPr>
              <w:jc w:val="both"/>
              <w:rPr>
                <w:rFonts w:cstheme="minorHAnsi"/>
              </w:rPr>
            </w:pPr>
            <w:r w:rsidRPr="007F2E1F">
              <w:rPr>
                <w:rFonts w:cstheme="minorHAnsi"/>
              </w:rPr>
              <w:t xml:space="preserve">Therefore, the CCAP should be more explicit that there may be conflicting agendas and some disagreement over what actions are included, as well as what actions take priority. </w:t>
            </w:r>
          </w:p>
          <w:p w14:paraId="2C7B4C74" w14:textId="77777777" w:rsidR="00B35D74" w:rsidRPr="007F2E1F" w:rsidRDefault="00B35D74" w:rsidP="007A5A86">
            <w:pPr>
              <w:jc w:val="both"/>
              <w:rPr>
                <w:rFonts w:cstheme="minorHAnsi"/>
              </w:rPr>
            </w:pPr>
          </w:p>
          <w:p w14:paraId="1130CFE4" w14:textId="77777777" w:rsidR="00B35D74" w:rsidRPr="007F2E1F" w:rsidRDefault="00B35D74" w:rsidP="007A5A86">
            <w:pPr>
              <w:jc w:val="both"/>
              <w:rPr>
                <w:rFonts w:cstheme="minorHAnsi"/>
              </w:rPr>
            </w:pPr>
            <w:r w:rsidRPr="007F2E1F">
              <w:rPr>
                <w:rFonts w:cstheme="minorHAnsi"/>
              </w:rPr>
              <w:t xml:space="preserve">It is </w:t>
            </w:r>
            <w:r w:rsidRPr="007F2E1F">
              <w:rPr>
                <w:rFonts w:cstheme="minorHAnsi"/>
                <w:b/>
              </w:rPr>
              <w:t>recommended</w:t>
            </w:r>
            <w:r w:rsidRPr="007F2E1F">
              <w:rPr>
                <w:rFonts w:cstheme="minorHAnsi"/>
              </w:rPr>
              <w:t xml:space="preserve"> that the CCAP is amended to reflect the need for transparency, accountability and adaptability of the Action Plan as it is implemented (see RT1 &amp; RT2). </w:t>
            </w:r>
          </w:p>
          <w:p w14:paraId="18A417D3" w14:textId="77777777" w:rsidR="00B35D74" w:rsidRPr="007F2E1F" w:rsidRDefault="00B35D74" w:rsidP="007A5A86">
            <w:pPr>
              <w:jc w:val="both"/>
              <w:rPr>
                <w:rFonts w:cstheme="minorHAnsi"/>
              </w:rPr>
            </w:pPr>
          </w:p>
        </w:tc>
      </w:tr>
    </w:tbl>
    <w:p w14:paraId="766269C0" w14:textId="77777777" w:rsidR="00FC3E2D" w:rsidRDefault="00FC3E2D" w:rsidP="00B35D74">
      <w:pPr>
        <w:jc w:val="both"/>
        <w:rPr>
          <w:rFonts w:cstheme="minorHAnsi"/>
          <w:b/>
          <w:sz w:val="24"/>
          <w:szCs w:val="24"/>
        </w:rPr>
      </w:pPr>
    </w:p>
    <w:p w14:paraId="388CB59B" w14:textId="77777777" w:rsidR="00B35D74" w:rsidRPr="007A5A86" w:rsidRDefault="00B35D74" w:rsidP="00B35D74">
      <w:pPr>
        <w:jc w:val="both"/>
        <w:rPr>
          <w:rFonts w:cstheme="minorHAnsi"/>
          <w:b/>
          <w:sz w:val="24"/>
          <w:szCs w:val="24"/>
        </w:rPr>
      </w:pPr>
      <w:r w:rsidRPr="007A5A86">
        <w:rPr>
          <w:rFonts w:cstheme="minorHAnsi"/>
          <w:b/>
          <w:sz w:val="24"/>
          <w:szCs w:val="24"/>
        </w:rPr>
        <w:t>RT 4</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B35D74" w:rsidRPr="007A5A86" w14:paraId="22A6027B" w14:textId="77777777" w:rsidTr="007A5A86">
        <w:tc>
          <w:tcPr>
            <w:tcW w:w="9016" w:type="dxa"/>
          </w:tcPr>
          <w:p w14:paraId="091FC3C5" w14:textId="77777777" w:rsidR="00B35D74" w:rsidRPr="007A5A86" w:rsidRDefault="00B35D74" w:rsidP="007A5A86">
            <w:pPr>
              <w:jc w:val="both"/>
              <w:rPr>
                <w:rFonts w:cstheme="minorHAnsi"/>
                <w:b/>
                <w:sz w:val="24"/>
                <w:szCs w:val="24"/>
              </w:rPr>
            </w:pPr>
            <w:r w:rsidRPr="007A5A86">
              <w:rPr>
                <w:rFonts w:cstheme="minorHAnsi"/>
                <w:b/>
                <w:sz w:val="24"/>
                <w:szCs w:val="24"/>
              </w:rPr>
              <w:lastRenderedPageBreak/>
              <w:t>How will you know if it (CCAP) has been successful?</w:t>
            </w:r>
          </w:p>
        </w:tc>
      </w:tr>
      <w:tr w:rsidR="00B35D74" w:rsidRPr="007A5A86" w14:paraId="5B7B664D" w14:textId="77777777" w:rsidTr="007A5A86">
        <w:tc>
          <w:tcPr>
            <w:tcW w:w="9016" w:type="dxa"/>
          </w:tcPr>
          <w:p w14:paraId="55B9FF13" w14:textId="77777777" w:rsidR="00B35D74" w:rsidRPr="007A5A86" w:rsidRDefault="00B35D74" w:rsidP="007A5A86">
            <w:pPr>
              <w:jc w:val="both"/>
              <w:rPr>
                <w:rFonts w:cstheme="minorHAnsi"/>
                <w:sz w:val="24"/>
                <w:szCs w:val="24"/>
              </w:rPr>
            </w:pPr>
          </w:p>
        </w:tc>
      </w:tr>
    </w:tbl>
    <w:p w14:paraId="28106F1E" w14:textId="77777777" w:rsidR="00B35D74" w:rsidRPr="007F2E1F" w:rsidRDefault="00B35D74" w:rsidP="00B35D74">
      <w:pPr>
        <w:jc w:val="both"/>
        <w:rPr>
          <w:rFonts w:cstheme="minorHAnsi"/>
        </w:rPr>
      </w:pPr>
      <w:r w:rsidRPr="007F2E1F">
        <w:rPr>
          <w:rFonts w:cstheme="minorHAnsi"/>
        </w:rPr>
        <w:t>A number of respondents directly and indirectly asked what ‘success’ would look like? As set out on RT 1, the CCAP is a ‘</w:t>
      </w:r>
      <w:r w:rsidRPr="007F2E1F">
        <w:rPr>
          <w:rFonts w:cstheme="minorHAnsi"/>
          <w:i/>
        </w:rPr>
        <w:t>living document</w:t>
      </w:r>
      <w:r w:rsidRPr="007F2E1F">
        <w:rPr>
          <w:rFonts w:cstheme="minorHAnsi"/>
        </w:rPr>
        <w:t xml:space="preserve">’, it will evolve and change. However, there does appear to be an opportunity to identify a number of Key Performance Indicators which could be developed to track, monitor and gauge the relative ‘success’ of the CCAP. </w:t>
      </w:r>
    </w:p>
    <w:p w14:paraId="19838EE5" w14:textId="72DFA8D7" w:rsidR="00B35D74" w:rsidRPr="007F2E1F" w:rsidRDefault="00B35D74" w:rsidP="00B35D74">
      <w:pPr>
        <w:jc w:val="both"/>
        <w:rPr>
          <w:rFonts w:cstheme="minorHAnsi"/>
        </w:rPr>
      </w:pPr>
      <w:r w:rsidRPr="007F2E1F">
        <w:rPr>
          <w:rFonts w:cstheme="minorHAnsi"/>
        </w:rPr>
        <w:t xml:space="preserve">It is </w:t>
      </w:r>
      <w:r w:rsidRPr="007F2E1F">
        <w:rPr>
          <w:rFonts w:cstheme="minorHAnsi"/>
          <w:b/>
        </w:rPr>
        <w:t>recommended</w:t>
      </w:r>
      <w:r w:rsidRPr="007F2E1F">
        <w:rPr>
          <w:rFonts w:cstheme="minorHAnsi"/>
        </w:rPr>
        <w:t xml:space="preserve">, following the adoption of the CCAP, that a bespoke set of </w:t>
      </w:r>
      <w:r w:rsidR="000F500A" w:rsidRPr="007F2E1F">
        <w:rPr>
          <w:rFonts w:cstheme="minorHAnsi"/>
        </w:rPr>
        <w:t xml:space="preserve">CCAP </w:t>
      </w:r>
      <w:r w:rsidRPr="007F2E1F">
        <w:rPr>
          <w:rFonts w:cstheme="minorHAnsi"/>
        </w:rPr>
        <w:t>Key Performance Indicators (KPIs)</w:t>
      </w:r>
      <w:r w:rsidR="000F500A" w:rsidRPr="007F2E1F">
        <w:rPr>
          <w:rFonts w:cstheme="minorHAnsi"/>
        </w:rPr>
        <w:t xml:space="preserve"> are explored with the City Centre Task Force and others</w:t>
      </w:r>
      <w:r w:rsidRPr="007F2E1F">
        <w:rPr>
          <w:rFonts w:cstheme="minorHAnsi"/>
        </w:rPr>
        <w:t xml:space="preserve">. Furthermore, that the KPIs should reflect the commercial viability, as well as the vitality of the City Centre as relevant social and civic hub available to all of the community. </w:t>
      </w:r>
    </w:p>
    <w:p w14:paraId="387FDDB1" w14:textId="77777777" w:rsidR="00FC3E2D" w:rsidRDefault="00FC3E2D" w:rsidP="00B35D74">
      <w:pPr>
        <w:jc w:val="both"/>
        <w:rPr>
          <w:rFonts w:cstheme="minorHAnsi"/>
          <w:b/>
          <w:sz w:val="24"/>
          <w:szCs w:val="24"/>
        </w:rPr>
      </w:pPr>
    </w:p>
    <w:p w14:paraId="670D951F" w14:textId="77777777" w:rsidR="00B35D74" w:rsidRPr="007A5A86" w:rsidRDefault="00B35D74" w:rsidP="00B35D74">
      <w:pPr>
        <w:jc w:val="both"/>
        <w:rPr>
          <w:rFonts w:cstheme="minorHAnsi"/>
          <w:b/>
          <w:sz w:val="24"/>
          <w:szCs w:val="24"/>
        </w:rPr>
      </w:pPr>
      <w:r w:rsidRPr="007A5A86">
        <w:rPr>
          <w:rFonts w:cstheme="minorHAnsi"/>
          <w:b/>
          <w:sz w:val="24"/>
          <w:szCs w:val="24"/>
        </w:rPr>
        <w:t>RT 5</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B35D74" w:rsidRPr="007A5A86" w14:paraId="26EDA03A" w14:textId="77777777" w:rsidTr="007A5A86">
        <w:tc>
          <w:tcPr>
            <w:tcW w:w="9016" w:type="dxa"/>
          </w:tcPr>
          <w:p w14:paraId="0F1EAD5E" w14:textId="095D3DFE" w:rsidR="00B35D74" w:rsidRPr="007A5A86" w:rsidRDefault="00B35D74" w:rsidP="000F500A">
            <w:pPr>
              <w:jc w:val="both"/>
              <w:rPr>
                <w:rFonts w:cstheme="minorHAnsi"/>
                <w:b/>
                <w:sz w:val="24"/>
                <w:szCs w:val="24"/>
              </w:rPr>
            </w:pPr>
            <w:r w:rsidRPr="007A5A86">
              <w:rPr>
                <w:rFonts w:cstheme="minorHAnsi"/>
                <w:b/>
                <w:sz w:val="24"/>
                <w:szCs w:val="24"/>
              </w:rPr>
              <w:t xml:space="preserve">The quality of the public realm and the built environment are </w:t>
            </w:r>
            <w:r w:rsidR="000F500A">
              <w:rPr>
                <w:rFonts w:cstheme="minorHAnsi"/>
                <w:b/>
                <w:sz w:val="24"/>
                <w:szCs w:val="24"/>
              </w:rPr>
              <w:t>priority</w:t>
            </w:r>
            <w:r w:rsidR="000F500A" w:rsidRPr="007A5A86">
              <w:rPr>
                <w:rFonts w:cstheme="minorHAnsi"/>
                <w:b/>
                <w:sz w:val="24"/>
                <w:szCs w:val="24"/>
              </w:rPr>
              <w:t xml:space="preserve"> </w:t>
            </w:r>
            <w:r w:rsidRPr="007A5A86">
              <w:rPr>
                <w:rFonts w:cstheme="minorHAnsi"/>
                <w:b/>
                <w:sz w:val="24"/>
                <w:szCs w:val="24"/>
              </w:rPr>
              <w:t>issues</w:t>
            </w:r>
          </w:p>
        </w:tc>
      </w:tr>
      <w:tr w:rsidR="00B35D74" w:rsidRPr="007A5A86" w14:paraId="06C0A621" w14:textId="77777777" w:rsidTr="007A5A86">
        <w:tc>
          <w:tcPr>
            <w:tcW w:w="9016" w:type="dxa"/>
          </w:tcPr>
          <w:p w14:paraId="0528A9F0" w14:textId="77777777" w:rsidR="00B35D74" w:rsidRPr="007A5A86" w:rsidRDefault="00B35D74" w:rsidP="007A5A86">
            <w:pPr>
              <w:jc w:val="both"/>
              <w:rPr>
                <w:rFonts w:cstheme="minorHAnsi"/>
                <w:sz w:val="24"/>
                <w:szCs w:val="24"/>
              </w:rPr>
            </w:pPr>
          </w:p>
          <w:p w14:paraId="040C2000" w14:textId="77777777" w:rsidR="00B35D74" w:rsidRPr="007F2E1F" w:rsidRDefault="00B35D74" w:rsidP="007A5A86">
            <w:pPr>
              <w:jc w:val="both"/>
              <w:rPr>
                <w:rFonts w:cstheme="minorHAnsi"/>
              </w:rPr>
            </w:pPr>
            <w:r w:rsidRPr="007F2E1F">
              <w:rPr>
                <w:rFonts w:cstheme="minorHAnsi"/>
              </w:rPr>
              <w:t>A</w:t>
            </w:r>
            <w:r w:rsidR="00DD0C66" w:rsidRPr="007F2E1F">
              <w:rPr>
                <w:rFonts w:cstheme="minorHAnsi"/>
              </w:rPr>
              <w:t xml:space="preserve"> significant</w:t>
            </w:r>
            <w:r w:rsidRPr="007F2E1F">
              <w:rPr>
                <w:rFonts w:cstheme="minorHAnsi"/>
              </w:rPr>
              <w:t xml:space="preserve"> number of participants considered that the quality of the public realm and built environment was, in their opinion, poor and did not reflect the ‘</w:t>
            </w:r>
            <w:r w:rsidRPr="007F2E1F">
              <w:rPr>
                <w:rFonts w:cstheme="minorHAnsi"/>
                <w:i/>
              </w:rPr>
              <w:t>global</w:t>
            </w:r>
            <w:r w:rsidRPr="007F2E1F">
              <w:rPr>
                <w:rFonts w:cstheme="minorHAnsi"/>
              </w:rPr>
              <w:t>’ City identity of Oxford.</w:t>
            </w:r>
          </w:p>
          <w:p w14:paraId="6034623C" w14:textId="77777777" w:rsidR="00B35D74" w:rsidRPr="007F2E1F" w:rsidRDefault="00B35D74" w:rsidP="007A5A86">
            <w:pPr>
              <w:jc w:val="both"/>
              <w:rPr>
                <w:rFonts w:cstheme="minorHAnsi"/>
              </w:rPr>
            </w:pPr>
            <w:r w:rsidRPr="007F2E1F">
              <w:rPr>
                <w:rFonts w:cstheme="minorHAnsi"/>
              </w:rPr>
              <w:t xml:space="preserve">It is </w:t>
            </w:r>
            <w:r w:rsidRPr="007F2E1F">
              <w:rPr>
                <w:rFonts w:cstheme="minorHAnsi"/>
                <w:b/>
              </w:rPr>
              <w:t xml:space="preserve">recommended </w:t>
            </w:r>
            <w:r w:rsidRPr="007F2E1F">
              <w:rPr>
                <w:rFonts w:cstheme="minorHAnsi"/>
              </w:rPr>
              <w:t xml:space="preserve">that improving the quality of the public realm and built environment in the City Centre is a high priority project area. </w:t>
            </w:r>
          </w:p>
          <w:p w14:paraId="4BA883E1" w14:textId="77777777" w:rsidR="00B35D74" w:rsidRPr="007F2E1F" w:rsidRDefault="00B35D74" w:rsidP="007A5A86">
            <w:pPr>
              <w:jc w:val="both"/>
              <w:rPr>
                <w:rFonts w:cstheme="minorHAnsi"/>
                <w:b/>
              </w:rPr>
            </w:pPr>
          </w:p>
          <w:p w14:paraId="741CB38B" w14:textId="77777777" w:rsidR="00FC3E2D" w:rsidRDefault="00FC3E2D" w:rsidP="007F2E1F">
            <w:pPr>
              <w:jc w:val="both"/>
              <w:rPr>
                <w:rFonts w:cstheme="minorHAnsi"/>
                <w:b/>
              </w:rPr>
            </w:pPr>
          </w:p>
          <w:p w14:paraId="1E9B8C6C" w14:textId="1B4D7067" w:rsidR="006E66A8" w:rsidRPr="007F2E1F" w:rsidRDefault="006E66A8" w:rsidP="007F2E1F">
            <w:pPr>
              <w:jc w:val="both"/>
              <w:rPr>
                <w:rFonts w:cstheme="minorHAnsi"/>
                <w:b/>
              </w:rPr>
            </w:pPr>
            <w:r w:rsidRPr="007F2E1F">
              <w:rPr>
                <w:rFonts w:cstheme="minorHAnsi"/>
                <w:b/>
                <w:sz w:val="24"/>
                <w:szCs w:val="24"/>
              </w:rPr>
              <w:t>RT 6</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90"/>
            </w:tblGrid>
            <w:tr w:rsidR="006E66A8" w14:paraId="68738DE0" w14:textId="77777777" w:rsidTr="007F2E1F">
              <w:tc>
                <w:tcPr>
                  <w:tcW w:w="8790" w:type="dxa"/>
                </w:tcPr>
                <w:p w14:paraId="6BD86A51" w14:textId="1F9D9E37" w:rsidR="006E66A8" w:rsidRPr="007F2E1F" w:rsidRDefault="006E66A8" w:rsidP="006E66A8">
                  <w:pPr>
                    <w:jc w:val="both"/>
                    <w:rPr>
                      <w:rFonts w:cstheme="minorHAnsi"/>
                      <w:b/>
                      <w:sz w:val="24"/>
                      <w:szCs w:val="24"/>
                    </w:rPr>
                  </w:pPr>
                  <w:r w:rsidRPr="00B075CF">
                    <w:rPr>
                      <w:rFonts w:cstheme="minorHAnsi"/>
                      <w:b/>
                      <w:sz w:val="24"/>
                      <w:szCs w:val="24"/>
                    </w:rPr>
                    <w:t>Changing role of the City C</w:t>
                  </w:r>
                  <w:r>
                    <w:rPr>
                      <w:rFonts w:cstheme="minorHAnsi"/>
                      <w:b/>
                      <w:sz w:val="24"/>
                      <w:szCs w:val="24"/>
                    </w:rPr>
                    <w:t>entre</w:t>
                  </w:r>
                </w:p>
              </w:tc>
            </w:tr>
            <w:tr w:rsidR="006E66A8" w:rsidRPr="00AB0397" w14:paraId="64DD15AF" w14:textId="77777777" w:rsidTr="007F2E1F">
              <w:tc>
                <w:tcPr>
                  <w:tcW w:w="8790" w:type="dxa"/>
                </w:tcPr>
                <w:p w14:paraId="03F1A865" w14:textId="77777777" w:rsidR="005A25D3" w:rsidRPr="007F2E1F" w:rsidRDefault="005A25D3" w:rsidP="006E66A8">
                  <w:pPr>
                    <w:jc w:val="both"/>
                    <w:rPr>
                      <w:rFonts w:cstheme="minorHAnsi"/>
                    </w:rPr>
                  </w:pPr>
                </w:p>
                <w:p w14:paraId="4357EFF7" w14:textId="74111F0C" w:rsidR="006E66A8" w:rsidRPr="007F2E1F" w:rsidRDefault="007F2E1F" w:rsidP="006E66A8">
                  <w:pPr>
                    <w:jc w:val="both"/>
                    <w:rPr>
                      <w:rFonts w:cstheme="minorHAnsi"/>
                    </w:rPr>
                  </w:pPr>
                  <w:r>
                    <w:rPr>
                      <w:rFonts w:cstheme="minorHAnsi"/>
                    </w:rPr>
                    <w:t>The challenges facing the City C</w:t>
                  </w:r>
                  <w:r w:rsidR="006E66A8" w:rsidRPr="00AB0397">
                    <w:rPr>
                      <w:rFonts w:cstheme="minorHAnsi"/>
                    </w:rPr>
                    <w:t xml:space="preserve">entre from the change in the role that it will play in the future, might call for a change in use for some properties. However, as one respondent commented this disruption should not just be seen as a threat, but that: ‘Vacant units should be seen as an opportunity…’; and, another commented that ‘….reducing vacant units….’ should be an additional project. </w:t>
                  </w:r>
                </w:p>
                <w:p w14:paraId="3416AC4F" w14:textId="34313AFC" w:rsidR="006E66A8" w:rsidRPr="007F2E1F" w:rsidRDefault="006E66A8" w:rsidP="006E66A8">
                  <w:pPr>
                    <w:jc w:val="both"/>
                    <w:rPr>
                      <w:rFonts w:cstheme="minorHAnsi"/>
                    </w:rPr>
                  </w:pPr>
                  <w:r w:rsidRPr="007F2E1F">
                    <w:rPr>
                      <w:rFonts w:cstheme="minorHAnsi"/>
                    </w:rPr>
                    <w:t xml:space="preserve">It is </w:t>
                  </w:r>
                  <w:r w:rsidRPr="007F2E1F">
                    <w:rPr>
                      <w:rFonts w:cstheme="minorHAnsi"/>
                      <w:b/>
                    </w:rPr>
                    <w:t>recommended</w:t>
                  </w:r>
                  <w:r w:rsidRPr="007F2E1F">
                    <w:rPr>
                      <w:rFonts w:cstheme="minorHAnsi"/>
                    </w:rPr>
                    <w:t xml:space="preserve"> </w:t>
                  </w:r>
                  <w:r w:rsidR="005A25D3" w:rsidRPr="007F2E1F">
                    <w:rPr>
                      <w:rFonts w:cstheme="minorHAnsi"/>
                    </w:rPr>
                    <w:t>tha</w:t>
                  </w:r>
                  <w:r w:rsidR="00460B66" w:rsidRPr="007F2E1F">
                    <w:rPr>
                      <w:rFonts w:cstheme="minorHAnsi"/>
                    </w:rPr>
                    <w:t xml:space="preserve">t an </w:t>
                  </w:r>
                  <w:r w:rsidR="00460B66" w:rsidRPr="007F2E1F">
                    <w:rPr>
                      <w:rFonts w:cstheme="minorHAnsi"/>
                      <w:i/>
                    </w:rPr>
                    <w:t>adaptive resilient</w:t>
                  </w:r>
                  <w:r w:rsidR="00460B66" w:rsidRPr="007F2E1F">
                    <w:rPr>
                      <w:rFonts w:cstheme="minorHAnsi"/>
                    </w:rPr>
                    <w:t xml:space="preserve"> strategy</w:t>
                  </w:r>
                  <w:r w:rsidR="005A25D3" w:rsidRPr="007F2E1F">
                    <w:rPr>
                      <w:rFonts w:cstheme="minorHAnsi"/>
                    </w:rPr>
                    <w:t xml:space="preserve"> is developed to support the </w:t>
                  </w:r>
                  <w:r w:rsidR="007F2E1F">
                    <w:rPr>
                      <w:rFonts w:cstheme="minorHAnsi"/>
                    </w:rPr>
                    <w:t>changing role of the City C</w:t>
                  </w:r>
                  <w:r w:rsidR="005A25D3" w:rsidRPr="007F2E1F">
                    <w:rPr>
                      <w:rFonts w:cstheme="minorHAnsi"/>
                    </w:rPr>
                    <w:t>entre through a curatorship of assets.</w:t>
                  </w:r>
                </w:p>
              </w:tc>
            </w:tr>
          </w:tbl>
          <w:p w14:paraId="52DA45D0" w14:textId="77777777" w:rsidR="006E66A8" w:rsidRPr="007F2E1F" w:rsidRDefault="006E66A8" w:rsidP="007F2E1F">
            <w:pPr>
              <w:jc w:val="both"/>
              <w:rPr>
                <w:rFonts w:cstheme="minorHAnsi"/>
              </w:rPr>
            </w:pPr>
          </w:p>
          <w:p w14:paraId="1AD83791" w14:textId="77777777" w:rsidR="000B092E" w:rsidRDefault="000B092E" w:rsidP="007A5A86">
            <w:pPr>
              <w:jc w:val="both"/>
              <w:rPr>
                <w:rFonts w:cstheme="minorHAnsi"/>
                <w:sz w:val="24"/>
                <w:szCs w:val="24"/>
              </w:rPr>
            </w:pPr>
          </w:p>
          <w:p w14:paraId="54A98784" w14:textId="77777777" w:rsidR="000B092E" w:rsidRPr="007A5A86" w:rsidRDefault="000B092E" w:rsidP="007A5A86">
            <w:pPr>
              <w:jc w:val="both"/>
              <w:rPr>
                <w:rFonts w:cstheme="minorHAnsi"/>
                <w:sz w:val="24"/>
                <w:szCs w:val="24"/>
              </w:rPr>
            </w:pPr>
          </w:p>
        </w:tc>
      </w:tr>
    </w:tbl>
    <w:p w14:paraId="3B66C026" w14:textId="75CACBD4" w:rsidR="001526AC" w:rsidRPr="007F2E1F" w:rsidRDefault="008711C3" w:rsidP="00B35D74">
      <w:pPr>
        <w:jc w:val="both"/>
        <w:rPr>
          <w:rFonts w:cstheme="minorHAnsi"/>
          <w:b/>
          <w:sz w:val="32"/>
          <w:szCs w:val="32"/>
        </w:rPr>
      </w:pPr>
      <w:r w:rsidRPr="007F2E1F">
        <w:rPr>
          <w:rFonts w:cstheme="minorHAnsi"/>
          <w:b/>
          <w:sz w:val="32"/>
          <w:szCs w:val="32"/>
        </w:rPr>
        <w:t>4.2</w:t>
      </w:r>
      <w:r w:rsidRPr="007F2E1F">
        <w:rPr>
          <w:rFonts w:cstheme="minorHAnsi"/>
          <w:b/>
          <w:sz w:val="32"/>
          <w:szCs w:val="32"/>
        </w:rPr>
        <w:tab/>
      </w:r>
      <w:r w:rsidR="001526AC" w:rsidRPr="007F2E1F">
        <w:rPr>
          <w:rFonts w:cstheme="minorHAnsi"/>
          <w:b/>
          <w:sz w:val="32"/>
          <w:szCs w:val="32"/>
        </w:rPr>
        <w:t>Wider Themes identified from the Data</w:t>
      </w:r>
    </w:p>
    <w:p w14:paraId="27B1E4EE" w14:textId="0EEF7188" w:rsidR="00B35D74" w:rsidRPr="007F2E1F" w:rsidRDefault="001B534C" w:rsidP="00B35D74">
      <w:pPr>
        <w:jc w:val="both"/>
        <w:rPr>
          <w:rFonts w:cstheme="minorHAnsi"/>
        </w:rPr>
      </w:pPr>
      <w:r w:rsidRPr="007F2E1F">
        <w:rPr>
          <w:rFonts w:cstheme="minorHAnsi"/>
        </w:rPr>
        <w:t xml:space="preserve">The following section picks out some of </w:t>
      </w:r>
      <w:r w:rsidR="005A25D3" w:rsidRPr="007F2E1F">
        <w:rPr>
          <w:rFonts w:cstheme="minorHAnsi"/>
        </w:rPr>
        <w:t xml:space="preserve">wider </w:t>
      </w:r>
      <w:r w:rsidRPr="007F2E1F">
        <w:rPr>
          <w:rFonts w:cstheme="minorHAnsi"/>
        </w:rPr>
        <w:t>the</w:t>
      </w:r>
      <w:r w:rsidR="00A0234F" w:rsidRPr="007F2E1F">
        <w:rPr>
          <w:rFonts w:cstheme="minorHAnsi"/>
        </w:rPr>
        <w:t>mes identified through the</w:t>
      </w:r>
      <w:r w:rsidRPr="007F2E1F">
        <w:rPr>
          <w:rFonts w:cstheme="minorHAnsi"/>
        </w:rPr>
        <w:t xml:space="preserve"> key comments that are evident through the analysis of the data, which might be addressed through the implementation of the CCAP</w:t>
      </w:r>
      <w:r w:rsidR="000F6330" w:rsidRPr="007F2E1F">
        <w:rPr>
          <w:rFonts w:cstheme="minorHAnsi"/>
        </w:rPr>
        <w:t xml:space="preserve"> and inform the prioritisation of projects.</w:t>
      </w:r>
      <w:r w:rsidRPr="007F2E1F">
        <w:rPr>
          <w:rFonts w:cstheme="minorHAnsi"/>
        </w:rPr>
        <w:t xml:space="preserve"> </w:t>
      </w:r>
    </w:p>
    <w:p w14:paraId="6EA846FD" w14:textId="4469F96E" w:rsidR="00F80D2B" w:rsidRPr="007F2E1F" w:rsidRDefault="00F80D2B" w:rsidP="00B35D74">
      <w:pPr>
        <w:jc w:val="both"/>
        <w:rPr>
          <w:rFonts w:cstheme="minorHAnsi"/>
        </w:rPr>
      </w:pPr>
      <w:r w:rsidRPr="007F2E1F">
        <w:rPr>
          <w:rFonts w:cstheme="minorHAnsi"/>
          <w:b/>
        </w:rPr>
        <w:t xml:space="preserve">Inclusivity </w:t>
      </w:r>
      <w:r w:rsidR="007E5BCE" w:rsidRPr="007F2E1F">
        <w:rPr>
          <w:rFonts w:cstheme="minorHAnsi"/>
        </w:rPr>
        <w:t>(Connectivity and Access, Getting the Mix Right, Getting the Basics Right)</w:t>
      </w:r>
      <w:r w:rsidRPr="007F2E1F">
        <w:rPr>
          <w:rFonts w:cstheme="minorHAnsi"/>
        </w:rPr>
        <w:t xml:space="preserve">– there were a number of comments relating to respondents feeling that the City </w:t>
      </w:r>
      <w:r w:rsidR="00C16F75" w:rsidRPr="007F2E1F">
        <w:rPr>
          <w:rFonts w:cstheme="minorHAnsi"/>
        </w:rPr>
        <w:t>could be enhanced as a hub, and become more connected and welcoming</w:t>
      </w:r>
      <w:r w:rsidR="0078143B" w:rsidRPr="007F2E1F">
        <w:rPr>
          <w:rFonts w:cstheme="minorHAnsi"/>
        </w:rPr>
        <w:t>,</w:t>
      </w:r>
      <w:r w:rsidR="00C16F75" w:rsidRPr="007F2E1F">
        <w:rPr>
          <w:rFonts w:cstheme="minorHAnsi"/>
        </w:rPr>
        <w:t>. For</w:t>
      </w:r>
      <w:r w:rsidR="0078143B" w:rsidRPr="007F2E1F">
        <w:rPr>
          <w:rFonts w:cstheme="minorHAnsi"/>
        </w:rPr>
        <w:t xml:space="preserve"> example:</w:t>
      </w:r>
    </w:p>
    <w:p w14:paraId="48B85185" w14:textId="77777777" w:rsidR="00F80D2B" w:rsidRPr="007F2E1F" w:rsidRDefault="00F80D2B" w:rsidP="003C4BCA">
      <w:pPr>
        <w:pStyle w:val="ListParagraph"/>
        <w:numPr>
          <w:ilvl w:val="0"/>
          <w:numId w:val="8"/>
        </w:numPr>
        <w:jc w:val="both"/>
        <w:rPr>
          <w:rFonts w:asciiTheme="minorHAnsi" w:hAnsiTheme="minorHAnsi" w:cstheme="minorHAnsi"/>
          <w:sz w:val="22"/>
          <w:szCs w:val="22"/>
        </w:rPr>
      </w:pPr>
      <w:r w:rsidRPr="007F2E1F">
        <w:rPr>
          <w:rFonts w:asciiTheme="minorHAnsi" w:hAnsiTheme="minorHAnsi" w:cstheme="minorHAnsi"/>
          <w:sz w:val="22"/>
          <w:szCs w:val="22"/>
        </w:rPr>
        <w:t>there were a number of comments</w:t>
      </w:r>
      <w:r w:rsidR="003C4BCA" w:rsidRPr="007F2E1F">
        <w:rPr>
          <w:rFonts w:asciiTheme="minorHAnsi" w:hAnsiTheme="minorHAnsi" w:cstheme="minorHAnsi"/>
          <w:sz w:val="22"/>
          <w:szCs w:val="22"/>
        </w:rPr>
        <w:t>, such as:</w:t>
      </w:r>
      <w:r w:rsidRPr="007F2E1F">
        <w:rPr>
          <w:rFonts w:asciiTheme="minorHAnsi" w:hAnsiTheme="minorHAnsi" w:cstheme="minorHAnsi"/>
          <w:sz w:val="22"/>
          <w:szCs w:val="22"/>
        </w:rPr>
        <w:t xml:space="preserve"> </w:t>
      </w:r>
      <w:r w:rsidR="003C4BCA" w:rsidRPr="007F2E1F">
        <w:rPr>
          <w:rFonts w:asciiTheme="minorHAnsi" w:hAnsiTheme="minorHAnsi" w:cstheme="minorHAnsi"/>
          <w:sz w:val="22"/>
          <w:szCs w:val="22"/>
        </w:rPr>
        <w:t>‘</w:t>
      </w:r>
      <w:r w:rsidR="003C4BCA" w:rsidRPr="007F2E1F">
        <w:rPr>
          <w:rFonts w:asciiTheme="minorHAnsi" w:hAnsiTheme="minorHAnsi" w:cstheme="minorHAnsi"/>
          <w:i/>
          <w:sz w:val="22"/>
          <w:szCs w:val="22"/>
        </w:rPr>
        <w:t>More needs to be done to attract local people to Oxford City Centre. At the moment it's just too much effort / expense</w:t>
      </w:r>
      <w:r w:rsidR="003C4BCA" w:rsidRPr="007F2E1F">
        <w:rPr>
          <w:rFonts w:asciiTheme="minorHAnsi" w:hAnsiTheme="minorHAnsi" w:cstheme="minorHAnsi"/>
          <w:sz w:val="22"/>
          <w:szCs w:val="22"/>
        </w:rPr>
        <w:t xml:space="preserve">’.  </w:t>
      </w:r>
    </w:p>
    <w:p w14:paraId="621C2DA9" w14:textId="77777777" w:rsidR="003C4BCA" w:rsidRPr="007F2E1F" w:rsidRDefault="0078143B" w:rsidP="003C4BCA">
      <w:pPr>
        <w:pStyle w:val="ListParagraph"/>
        <w:numPr>
          <w:ilvl w:val="0"/>
          <w:numId w:val="8"/>
        </w:numPr>
        <w:jc w:val="both"/>
        <w:rPr>
          <w:rFonts w:asciiTheme="minorHAnsi" w:hAnsiTheme="minorHAnsi" w:cstheme="minorHAnsi"/>
          <w:sz w:val="22"/>
          <w:szCs w:val="22"/>
        </w:rPr>
      </w:pPr>
      <w:r w:rsidRPr="007F2E1F">
        <w:rPr>
          <w:rFonts w:asciiTheme="minorHAnsi" w:hAnsiTheme="minorHAnsi" w:cstheme="minorHAnsi"/>
          <w:sz w:val="22"/>
          <w:szCs w:val="22"/>
        </w:rPr>
        <w:t>a</w:t>
      </w:r>
      <w:r w:rsidR="003C4BCA" w:rsidRPr="007F2E1F">
        <w:rPr>
          <w:rFonts w:asciiTheme="minorHAnsi" w:hAnsiTheme="minorHAnsi" w:cstheme="minorHAnsi"/>
          <w:sz w:val="22"/>
          <w:szCs w:val="22"/>
        </w:rPr>
        <w:t>nother participant in the consultation said that: ‘</w:t>
      </w:r>
      <w:r w:rsidR="003C4BCA" w:rsidRPr="007F2E1F">
        <w:rPr>
          <w:rFonts w:asciiTheme="minorHAnsi" w:hAnsiTheme="minorHAnsi" w:cstheme="minorHAnsi"/>
          <w:i/>
          <w:sz w:val="22"/>
          <w:szCs w:val="22"/>
        </w:rPr>
        <w:t xml:space="preserve">Most locals can't afford to live in the city and most have no reason to visit the city because there's nothing there of interest, most </w:t>
      </w:r>
      <w:r w:rsidR="003C4BCA" w:rsidRPr="007F2E1F">
        <w:rPr>
          <w:rFonts w:asciiTheme="minorHAnsi" w:hAnsiTheme="minorHAnsi" w:cstheme="minorHAnsi"/>
          <w:i/>
          <w:sz w:val="22"/>
          <w:szCs w:val="22"/>
        </w:rPr>
        <w:lastRenderedPageBreak/>
        <w:t>development seems to be for the benefit of tourists, visitors from outside Oxford, businesses, colleges and property developers’.</w:t>
      </w:r>
    </w:p>
    <w:p w14:paraId="6E109E22" w14:textId="77777777" w:rsidR="0078143B" w:rsidRPr="007F2E1F" w:rsidRDefault="0078143B" w:rsidP="0078143B">
      <w:pPr>
        <w:pStyle w:val="ListParagraph"/>
        <w:numPr>
          <w:ilvl w:val="0"/>
          <w:numId w:val="8"/>
        </w:numPr>
        <w:jc w:val="both"/>
        <w:rPr>
          <w:rFonts w:asciiTheme="minorHAnsi" w:hAnsiTheme="minorHAnsi" w:cstheme="minorHAnsi"/>
          <w:sz w:val="22"/>
          <w:szCs w:val="22"/>
        </w:rPr>
      </w:pPr>
      <w:r w:rsidRPr="007F2E1F">
        <w:rPr>
          <w:rFonts w:asciiTheme="minorHAnsi" w:hAnsiTheme="minorHAnsi" w:cstheme="minorHAnsi"/>
          <w:sz w:val="22"/>
          <w:szCs w:val="22"/>
        </w:rPr>
        <w:t>the cost of living and availability of affordable housing was a further area of concern for a number of respondents, who felt that</w:t>
      </w:r>
      <w:r w:rsidR="00A0234F" w:rsidRPr="007F2E1F">
        <w:rPr>
          <w:rFonts w:asciiTheme="minorHAnsi" w:hAnsiTheme="minorHAnsi" w:cstheme="minorHAnsi"/>
          <w:sz w:val="22"/>
          <w:szCs w:val="22"/>
        </w:rPr>
        <w:t>:</w:t>
      </w:r>
      <w:r w:rsidRPr="007F2E1F">
        <w:rPr>
          <w:rFonts w:asciiTheme="minorHAnsi" w:hAnsiTheme="minorHAnsi" w:cstheme="minorHAnsi"/>
          <w:sz w:val="22"/>
          <w:szCs w:val="22"/>
        </w:rPr>
        <w:t xml:space="preserve"> ‘</w:t>
      </w:r>
      <w:r w:rsidRPr="007F2E1F">
        <w:rPr>
          <w:rFonts w:asciiTheme="minorHAnsi" w:hAnsiTheme="minorHAnsi" w:cstheme="minorHAnsi"/>
          <w:i/>
          <w:sz w:val="22"/>
          <w:szCs w:val="22"/>
        </w:rPr>
        <w:t>We need much more affordable housing</w:t>
      </w:r>
      <w:r w:rsidRPr="007F2E1F">
        <w:rPr>
          <w:rFonts w:asciiTheme="minorHAnsi" w:hAnsiTheme="minorHAnsi" w:cstheme="minorHAnsi"/>
          <w:sz w:val="22"/>
          <w:szCs w:val="22"/>
        </w:rPr>
        <w:t>….’, and that there is a ‘</w:t>
      </w:r>
      <w:r w:rsidRPr="007F2E1F">
        <w:rPr>
          <w:rFonts w:asciiTheme="minorHAnsi" w:hAnsiTheme="minorHAnsi" w:cstheme="minorHAnsi"/>
          <w:i/>
          <w:sz w:val="22"/>
          <w:szCs w:val="22"/>
        </w:rPr>
        <w:t>Lack of affordable Housing for normal People</w:t>
      </w:r>
      <w:r w:rsidRPr="007F2E1F">
        <w:rPr>
          <w:rFonts w:asciiTheme="minorHAnsi" w:hAnsiTheme="minorHAnsi" w:cstheme="minorHAnsi"/>
          <w:sz w:val="22"/>
          <w:szCs w:val="22"/>
        </w:rPr>
        <w:t>.’</w:t>
      </w:r>
    </w:p>
    <w:p w14:paraId="0E8F7438" w14:textId="77777777" w:rsidR="00730049" w:rsidRPr="007F2E1F" w:rsidRDefault="00730049" w:rsidP="0078143B">
      <w:pPr>
        <w:pStyle w:val="ListParagraph"/>
        <w:numPr>
          <w:ilvl w:val="0"/>
          <w:numId w:val="8"/>
        </w:numPr>
        <w:jc w:val="both"/>
        <w:rPr>
          <w:rFonts w:asciiTheme="minorHAnsi" w:hAnsiTheme="minorHAnsi" w:cstheme="minorHAnsi"/>
          <w:sz w:val="22"/>
          <w:szCs w:val="22"/>
        </w:rPr>
      </w:pPr>
      <w:r w:rsidRPr="007F2E1F">
        <w:rPr>
          <w:rFonts w:asciiTheme="minorHAnsi" w:hAnsiTheme="minorHAnsi" w:cstheme="minorHAnsi"/>
          <w:sz w:val="22"/>
          <w:szCs w:val="22"/>
        </w:rPr>
        <w:t>it was also suggested by a number of participants that there should be ‘….</w:t>
      </w:r>
      <w:r w:rsidRPr="007F2E1F">
        <w:rPr>
          <w:rFonts w:asciiTheme="minorHAnsi" w:hAnsiTheme="minorHAnsi" w:cstheme="minorHAnsi"/>
          <w:i/>
          <w:sz w:val="22"/>
          <w:szCs w:val="22"/>
        </w:rPr>
        <w:t>much more engagement with local residents</w:t>
      </w:r>
      <w:r w:rsidR="008D1F9E" w:rsidRPr="007F2E1F">
        <w:rPr>
          <w:rFonts w:asciiTheme="minorHAnsi" w:hAnsiTheme="minorHAnsi" w:cstheme="minorHAnsi"/>
          <w:sz w:val="22"/>
          <w:szCs w:val="22"/>
        </w:rPr>
        <w:t>….</w:t>
      </w:r>
      <w:r w:rsidRPr="007F2E1F">
        <w:rPr>
          <w:rFonts w:asciiTheme="minorHAnsi" w:hAnsiTheme="minorHAnsi" w:cstheme="minorHAnsi"/>
          <w:sz w:val="22"/>
          <w:szCs w:val="22"/>
        </w:rPr>
        <w:t>’</w:t>
      </w:r>
      <w:r w:rsidR="008D1F9E" w:rsidRPr="007F2E1F">
        <w:rPr>
          <w:rFonts w:asciiTheme="minorHAnsi" w:hAnsiTheme="minorHAnsi" w:cstheme="minorHAnsi"/>
          <w:sz w:val="22"/>
          <w:szCs w:val="22"/>
        </w:rPr>
        <w:t>, and ‘</w:t>
      </w:r>
      <w:r w:rsidR="008D1F9E" w:rsidRPr="007F2E1F">
        <w:rPr>
          <w:rFonts w:asciiTheme="minorHAnsi" w:hAnsiTheme="minorHAnsi" w:cstheme="minorHAnsi"/>
          <w:i/>
          <w:sz w:val="22"/>
          <w:szCs w:val="22"/>
        </w:rPr>
        <w:t>More face to face meetings with residents</w:t>
      </w:r>
      <w:r w:rsidR="001F52A2" w:rsidRPr="007F2E1F">
        <w:rPr>
          <w:rFonts w:asciiTheme="minorHAnsi" w:hAnsiTheme="minorHAnsi" w:cstheme="minorHAnsi"/>
          <w:i/>
          <w:sz w:val="22"/>
          <w:szCs w:val="22"/>
        </w:rPr>
        <w:t>….</w:t>
      </w:r>
      <w:r w:rsidR="008D1F9E" w:rsidRPr="007F2E1F">
        <w:rPr>
          <w:rFonts w:asciiTheme="minorHAnsi" w:hAnsiTheme="minorHAnsi" w:cstheme="minorHAnsi"/>
          <w:i/>
          <w:sz w:val="22"/>
          <w:szCs w:val="22"/>
        </w:rPr>
        <w:t>is the only way to come to some consensus</w:t>
      </w:r>
      <w:r w:rsidR="008D1F9E" w:rsidRPr="007F2E1F">
        <w:rPr>
          <w:rFonts w:asciiTheme="minorHAnsi" w:hAnsiTheme="minorHAnsi" w:cstheme="minorHAnsi"/>
          <w:sz w:val="22"/>
          <w:szCs w:val="22"/>
        </w:rPr>
        <w:t>’.</w:t>
      </w:r>
      <w:r w:rsidR="00A70261" w:rsidRPr="007F2E1F">
        <w:rPr>
          <w:rFonts w:asciiTheme="minorHAnsi" w:hAnsiTheme="minorHAnsi" w:cstheme="minorHAnsi"/>
          <w:sz w:val="22"/>
          <w:szCs w:val="22"/>
        </w:rPr>
        <w:t xml:space="preserve"> However, it is clear that engagement needs to be across communities, so that people feel connected to and have a </w:t>
      </w:r>
      <w:r w:rsidR="00A70261" w:rsidRPr="007F2E1F">
        <w:rPr>
          <w:rFonts w:asciiTheme="minorHAnsi" w:hAnsiTheme="minorHAnsi" w:cstheme="minorHAnsi"/>
          <w:i/>
          <w:sz w:val="22"/>
          <w:szCs w:val="22"/>
        </w:rPr>
        <w:t xml:space="preserve">right </w:t>
      </w:r>
      <w:r w:rsidR="00A70261" w:rsidRPr="007F2E1F">
        <w:rPr>
          <w:rFonts w:asciiTheme="minorHAnsi" w:hAnsiTheme="minorHAnsi" w:cstheme="minorHAnsi"/>
          <w:sz w:val="22"/>
          <w:szCs w:val="22"/>
        </w:rPr>
        <w:t xml:space="preserve">to the city. </w:t>
      </w:r>
    </w:p>
    <w:p w14:paraId="306A312E" w14:textId="77777777" w:rsidR="003C4BCA" w:rsidRPr="007A5A86" w:rsidRDefault="003C4BCA" w:rsidP="003C4BCA">
      <w:pPr>
        <w:pStyle w:val="ListParagraph"/>
        <w:jc w:val="both"/>
        <w:rPr>
          <w:rFonts w:asciiTheme="minorHAnsi" w:hAnsiTheme="minorHAnsi" w:cstheme="minorHAnsi"/>
        </w:rPr>
      </w:pPr>
    </w:p>
    <w:p w14:paraId="74ED8B53" w14:textId="3DCE9848" w:rsidR="006E4F7C" w:rsidRPr="007A5A86" w:rsidRDefault="007E5BCE" w:rsidP="00B35D74">
      <w:pPr>
        <w:jc w:val="both"/>
        <w:rPr>
          <w:rFonts w:cstheme="minorHAnsi"/>
          <w:sz w:val="24"/>
          <w:szCs w:val="24"/>
        </w:rPr>
      </w:pPr>
      <w:r w:rsidRPr="007F2E1F">
        <w:rPr>
          <w:rFonts w:cstheme="minorHAnsi"/>
          <w:b/>
          <w:sz w:val="24"/>
          <w:szCs w:val="24"/>
        </w:rPr>
        <w:t>Movement Hierarchy</w:t>
      </w:r>
      <w:r>
        <w:rPr>
          <w:rFonts w:cstheme="minorHAnsi"/>
          <w:sz w:val="24"/>
          <w:szCs w:val="24"/>
        </w:rPr>
        <w:t xml:space="preserve">, </w:t>
      </w:r>
      <w:r w:rsidRPr="007F2E1F">
        <w:rPr>
          <w:rFonts w:cstheme="minorHAnsi"/>
          <w:b/>
          <w:sz w:val="24"/>
          <w:szCs w:val="24"/>
        </w:rPr>
        <w:t>pedestrians and cyclists as the priority</w:t>
      </w:r>
      <w:r>
        <w:rPr>
          <w:rFonts w:cstheme="minorHAnsi"/>
          <w:sz w:val="24"/>
          <w:szCs w:val="24"/>
        </w:rPr>
        <w:t xml:space="preserve"> (</w:t>
      </w:r>
      <w:r w:rsidR="001B534C" w:rsidRPr="007F2E1F">
        <w:rPr>
          <w:rFonts w:cstheme="minorHAnsi"/>
          <w:sz w:val="24"/>
          <w:szCs w:val="24"/>
        </w:rPr>
        <w:t>Connectivity and Access</w:t>
      </w:r>
      <w:r>
        <w:rPr>
          <w:rFonts w:cstheme="minorHAnsi"/>
          <w:sz w:val="24"/>
          <w:szCs w:val="24"/>
        </w:rPr>
        <w:t>)</w:t>
      </w:r>
      <w:r w:rsidR="001B534C" w:rsidRPr="007A5A86">
        <w:rPr>
          <w:rFonts w:cstheme="minorHAnsi"/>
          <w:sz w:val="24"/>
          <w:szCs w:val="24"/>
        </w:rPr>
        <w:t xml:space="preserve"> –</w:t>
      </w:r>
      <w:r w:rsidR="000F6330" w:rsidRPr="007A5A86">
        <w:rPr>
          <w:rFonts w:cstheme="minorHAnsi"/>
          <w:sz w:val="24"/>
          <w:szCs w:val="24"/>
        </w:rPr>
        <w:t xml:space="preserve"> the written res</w:t>
      </w:r>
      <w:r w:rsidR="006E4F7C" w:rsidRPr="007A5A86">
        <w:rPr>
          <w:rFonts w:cstheme="minorHAnsi"/>
          <w:sz w:val="24"/>
          <w:szCs w:val="24"/>
        </w:rPr>
        <w:t>ponses to the consultation show:</w:t>
      </w:r>
      <w:r w:rsidR="000F6330" w:rsidRPr="007A5A86">
        <w:rPr>
          <w:rFonts w:cstheme="minorHAnsi"/>
          <w:sz w:val="24"/>
          <w:szCs w:val="24"/>
        </w:rPr>
        <w:t xml:space="preserve"> </w:t>
      </w:r>
    </w:p>
    <w:p w14:paraId="5806D248" w14:textId="70D43635" w:rsidR="001B534C" w:rsidRPr="007F2E1F" w:rsidRDefault="000F6330" w:rsidP="006E4F7C">
      <w:pPr>
        <w:pStyle w:val="ListParagraph"/>
        <w:numPr>
          <w:ilvl w:val="0"/>
          <w:numId w:val="7"/>
        </w:numPr>
        <w:jc w:val="both"/>
        <w:rPr>
          <w:rFonts w:asciiTheme="minorHAnsi" w:hAnsiTheme="minorHAnsi" w:cstheme="minorHAnsi"/>
          <w:sz w:val="22"/>
          <w:szCs w:val="22"/>
        </w:rPr>
      </w:pPr>
      <w:r w:rsidRPr="007F2E1F">
        <w:rPr>
          <w:rFonts w:asciiTheme="minorHAnsi" w:hAnsiTheme="minorHAnsi" w:cstheme="minorHAnsi"/>
          <w:sz w:val="22"/>
          <w:szCs w:val="22"/>
        </w:rPr>
        <w:t>that there are conflicting views on how</w:t>
      </w:r>
      <w:r w:rsidR="007F2E1F">
        <w:rPr>
          <w:rFonts w:asciiTheme="minorHAnsi" w:hAnsiTheme="minorHAnsi" w:cstheme="minorHAnsi"/>
          <w:sz w:val="22"/>
          <w:szCs w:val="22"/>
        </w:rPr>
        <w:t xml:space="preserve"> the movement hierarchy in the C</w:t>
      </w:r>
      <w:r w:rsidR="00DB244E">
        <w:rPr>
          <w:rFonts w:asciiTheme="minorHAnsi" w:hAnsiTheme="minorHAnsi" w:cstheme="minorHAnsi"/>
          <w:sz w:val="22"/>
          <w:szCs w:val="22"/>
        </w:rPr>
        <w:t>ity C</w:t>
      </w:r>
      <w:r w:rsidRPr="007F2E1F">
        <w:rPr>
          <w:rFonts w:asciiTheme="minorHAnsi" w:hAnsiTheme="minorHAnsi" w:cstheme="minorHAnsi"/>
          <w:sz w:val="22"/>
          <w:szCs w:val="22"/>
        </w:rPr>
        <w:t xml:space="preserve">entre should be considered. </w:t>
      </w:r>
      <w:r w:rsidR="006E4F7C" w:rsidRPr="007F2E1F">
        <w:rPr>
          <w:rFonts w:asciiTheme="minorHAnsi" w:hAnsiTheme="minorHAnsi" w:cstheme="minorHAnsi"/>
          <w:sz w:val="22"/>
          <w:szCs w:val="22"/>
        </w:rPr>
        <w:t>For example: ‘….</w:t>
      </w:r>
      <w:r w:rsidR="006E4F7C" w:rsidRPr="007F2E1F">
        <w:rPr>
          <w:rFonts w:asciiTheme="minorHAnsi" w:hAnsiTheme="minorHAnsi" w:cstheme="minorHAnsi"/>
          <w:i/>
          <w:sz w:val="22"/>
          <w:szCs w:val="22"/>
        </w:rPr>
        <w:t>the city centre is dominated by cars</w:t>
      </w:r>
      <w:r w:rsidR="006E4F7C" w:rsidRPr="007F2E1F">
        <w:rPr>
          <w:rFonts w:asciiTheme="minorHAnsi" w:hAnsiTheme="minorHAnsi" w:cstheme="minorHAnsi"/>
          <w:sz w:val="22"/>
          <w:szCs w:val="22"/>
        </w:rPr>
        <w:t>….’ and that there should be ‘….</w:t>
      </w:r>
      <w:r w:rsidR="006E4F7C" w:rsidRPr="007F2E1F">
        <w:rPr>
          <w:rFonts w:asciiTheme="minorHAnsi" w:hAnsiTheme="minorHAnsi" w:cstheme="minorHAnsi"/>
          <w:i/>
          <w:sz w:val="22"/>
          <w:szCs w:val="22"/>
        </w:rPr>
        <w:t>No cars. Of course</w:t>
      </w:r>
      <w:r w:rsidR="006E4F7C" w:rsidRPr="007F2E1F">
        <w:rPr>
          <w:rFonts w:asciiTheme="minorHAnsi" w:hAnsiTheme="minorHAnsi" w:cstheme="minorHAnsi"/>
          <w:sz w:val="22"/>
          <w:szCs w:val="22"/>
        </w:rPr>
        <w:t>….’, to views that ‘</w:t>
      </w:r>
      <w:r w:rsidR="006E4F7C" w:rsidRPr="007F2E1F">
        <w:rPr>
          <w:rFonts w:asciiTheme="minorHAnsi" w:hAnsiTheme="minorHAnsi" w:cstheme="minorHAnsi"/>
          <w:i/>
          <w:sz w:val="22"/>
          <w:szCs w:val="22"/>
        </w:rPr>
        <w:t>Getting rid of cars is not the answer. Providing the right volume and places to park is key</w:t>
      </w:r>
      <w:r w:rsidR="006E4F7C" w:rsidRPr="007F2E1F">
        <w:rPr>
          <w:rFonts w:asciiTheme="minorHAnsi" w:hAnsiTheme="minorHAnsi" w:cstheme="minorHAnsi"/>
          <w:sz w:val="22"/>
          <w:szCs w:val="22"/>
        </w:rPr>
        <w:t>….’.</w:t>
      </w:r>
    </w:p>
    <w:p w14:paraId="18BDF9FD" w14:textId="77777777" w:rsidR="00F80D2B" w:rsidRPr="007F2E1F" w:rsidRDefault="006E4F7C" w:rsidP="00F80D2B">
      <w:pPr>
        <w:pStyle w:val="ListParagraph"/>
        <w:numPr>
          <w:ilvl w:val="0"/>
          <w:numId w:val="7"/>
        </w:numPr>
        <w:jc w:val="both"/>
        <w:rPr>
          <w:rFonts w:asciiTheme="minorHAnsi" w:hAnsiTheme="minorHAnsi" w:cstheme="minorHAnsi"/>
          <w:sz w:val="22"/>
          <w:szCs w:val="22"/>
        </w:rPr>
      </w:pPr>
      <w:r w:rsidRPr="007F2E1F">
        <w:rPr>
          <w:rFonts w:asciiTheme="minorHAnsi" w:hAnsiTheme="minorHAnsi" w:cstheme="minorHAnsi"/>
          <w:sz w:val="22"/>
          <w:szCs w:val="22"/>
        </w:rPr>
        <w:t>proposals for alternatives to the private ca</w:t>
      </w:r>
      <w:r w:rsidR="001F52A2" w:rsidRPr="007F2E1F">
        <w:rPr>
          <w:rFonts w:asciiTheme="minorHAnsi" w:hAnsiTheme="minorHAnsi" w:cstheme="minorHAnsi"/>
          <w:sz w:val="22"/>
          <w:szCs w:val="22"/>
        </w:rPr>
        <w:t>r should be bolder, including a</w:t>
      </w:r>
      <w:r w:rsidRPr="007F2E1F">
        <w:rPr>
          <w:rFonts w:asciiTheme="minorHAnsi" w:hAnsiTheme="minorHAnsi" w:cstheme="minorHAnsi"/>
          <w:sz w:val="22"/>
          <w:szCs w:val="22"/>
        </w:rPr>
        <w:t xml:space="preserve"> number of proposals for trams: ‘</w:t>
      </w:r>
      <w:r w:rsidRPr="007F2E1F">
        <w:rPr>
          <w:rFonts w:asciiTheme="minorHAnsi" w:hAnsiTheme="minorHAnsi" w:cstheme="minorHAnsi"/>
          <w:i/>
          <w:sz w:val="22"/>
          <w:szCs w:val="22"/>
        </w:rPr>
        <w:t xml:space="preserve">Cheap or free public transport. Trams or </w:t>
      </w:r>
      <w:r w:rsidR="000122CD" w:rsidRPr="007F2E1F">
        <w:rPr>
          <w:rFonts w:asciiTheme="minorHAnsi" w:hAnsiTheme="minorHAnsi" w:cstheme="minorHAnsi"/>
          <w:i/>
          <w:sz w:val="22"/>
          <w:szCs w:val="22"/>
        </w:rPr>
        <w:t>trolley</w:t>
      </w:r>
      <w:r w:rsidRPr="007F2E1F">
        <w:rPr>
          <w:rFonts w:asciiTheme="minorHAnsi" w:hAnsiTheme="minorHAnsi" w:cstheme="minorHAnsi"/>
          <w:i/>
          <w:sz w:val="22"/>
          <w:szCs w:val="22"/>
        </w:rPr>
        <w:t xml:space="preserve"> buses. That allow families to use them</w:t>
      </w:r>
      <w:r w:rsidR="00F80D2B" w:rsidRPr="007F2E1F">
        <w:rPr>
          <w:rFonts w:asciiTheme="minorHAnsi" w:hAnsiTheme="minorHAnsi" w:cstheme="minorHAnsi"/>
          <w:sz w:val="22"/>
          <w:szCs w:val="22"/>
        </w:rPr>
        <w:t>’;</w:t>
      </w:r>
      <w:r w:rsidR="000122CD" w:rsidRPr="007F2E1F">
        <w:rPr>
          <w:rFonts w:asciiTheme="minorHAnsi" w:hAnsiTheme="minorHAnsi" w:cstheme="minorHAnsi"/>
          <w:sz w:val="22"/>
          <w:szCs w:val="22"/>
        </w:rPr>
        <w:t xml:space="preserve"> and, </w:t>
      </w:r>
      <w:r w:rsidR="008D1F9E" w:rsidRPr="007F2E1F">
        <w:rPr>
          <w:rFonts w:asciiTheme="minorHAnsi" w:hAnsiTheme="minorHAnsi" w:cstheme="minorHAnsi"/>
          <w:sz w:val="22"/>
          <w:szCs w:val="22"/>
        </w:rPr>
        <w:t>‘</w:t>
      </w:r>
      <w:r w:rsidR="008D1F9E" w:rsidRPr="007F2E1F">
        <w:rPr>
          <w:rFonts w:asciiTheme="minorHAnsi" w:hAnsiTheme="minorHAnsi" w:cstheme="minorHAnsi"/>
          <w:i/>
          <w:sz w:val="22"/>
          <w:szCs w:val="22"/>
        </w:rPr>
        <w:t xml:space="preserve">Trams would be electric and have priority over other vehicles, and therefore would be fast. They would also be novel and exciting for visitors and residents to use, and be an added tourist attraction. This has been done in other cities very </w:t>
      </w:r>
      <w:r w:rsidR="000122CD" w:rsidRPr="007F2E1F">
        <w:rPr>
          <w:rFonts w:asciiTheme="minorHAnsi" w:hAnsiTheme="minorHAnsi" w:cstheme="minorHAnsi"/>
          <w:i/>
          <w:sz w:val="22"/>
          <w:szCs w:val="22"/>
        </w:rPr>
        <w:t>successfully</w:t>
      </w:r>
      <w:r w:rsidR="008D1F9E" w:rsidRPr="007F2E1F">
        <w:rPr>
          <w:rFonts w:asciiTheme="minorHAnsi" w:hAnsiTheme="minorHAnsi" w:cstheme="minorHAnsi"/>
          <w:i/>
          <w:sz w:val="22"/>
          <w:szCs w:val="22"/>
        </w:rPr>
        <w:t>’</w:t>
      </w:r>
      <w:r w:rsidR="000122CD" w:rsidRPr="007F2E1F">
        <w:rPr>
          <w:rFonts w:asciiTheme="minorHAnsi" w:hAnsiTheme="minorHAnsi" w:cstheme="minorHAnsi"/>
          <w:i/>
          <w:sz w:val="22"/>
          <w:szCs w:val="22"/>
        </w:rPr>
        <w:t>.</w:t>
      </w:r>
    </w:p>
    <w:p w14:paraId="230BD3E4" w14:textId="77777777" w:rsidR="003E0E56" w:rsidRPr="007A5A86" w:rsidRDefault="003E0E56" w:rsidP="007F2E1F">
      <w:pPr>
        <w:pStyle w:val="ListParagraph"/>
        <w:jc w:val="both"/>
        <w:rPr>
          <w:rFonts w:asciiTheme="minorHAnsi" w:hAnsiTheme="minorHAnsi" w:cstheme="minorHAnsi"/>
        </w:rPr>
      </w:pPr>
    </w:p>
    <w:p w14:paraId="4B2C0C9E" w14:textId="68F2D01D" w:rsidR="00F80D2B" w:rsidRPr="001945E8" w:rsidRDefault="00B01445" w:rsidP="00D25A70">
      <w:pPr>
        <w:jc w:val="both"/>
        <w:rPr>
          <w:rFonts w:cstheme="minorHAnsi"/>
          <w:sz w:val="24"/>
          <w:szCs w:val="24"/>
        </w:rPr>
      </w:pPr>
      <w:r w:rsidRPr="001945E8">
        <w:rPr>
          <w:rFonts w:cstheme="minorHAnsi"/>
          <w:b/>
          <w:sz w:val="24"/>
          <w:szCs w:val="24"/>
        </w:rPr>
        <w:t>Where is the City Centre</w:t>
      </w:r>
      <w:r w:rsidR="00DD1882" w:rsidRPr="001945E8">
        <w:rPr>
          <w:rFonts w:cstheme="minorHAnsi"/>
          <w:b/>
          <w:sz w:val="24"/>
          <w:szCs w:val="24"/>
        </w:rPr>
        <w:t>?</w:t>
      </w:r>
      <w:r w:rsidRPr="001945E8">
        <w:rPr>
          <w:rFonts w:cstheme="minorHAnsi"/>
          <w:sz w:val="24"/>
          <w:szCs w:val="24"/>
        </w:rPr>
        <w:t xml:space="preserve"> </w:t>
      </w:r>
      <w:r w:rsidR="007E5BCE">
        <w:rPr>
          <w:rFonts w:cstheme="minorHAnsi"/>
          <w:sz w:val="24"/>
          <w:szCs w:val="24"/>
        </w:rPr>
        <w:t>(The Streets)</w:t>
      </w:r>
      <w:r w:rsidRPr="001945E8">
        <w:rPr>
          <w:rFonts w:cstheme="minorHAnsi"/>
          <w:sz w:val="24"/>
          <w:szCs w:val="24"/>
        </w:rPr>
        <w:t xml:space="preserve">– what the respondents considered to </w:t>
      </w:r>
      <w:r w:rsidR="00DB244E">
        <w:rPr>
          <w:rFonts w:cstheme="minorHAnsi"/>
          <w:sz w:val="24"/>
          <w:szCs w:val="24"/>
        </w:rPr>
        <w:t>be the spatial location of the City C</w:t>
      </w:r>
      <w:r w:rsidRPr="001945E8">
        <w:rPr>
          <w:rFonts w:cstheme="minorHAnsi"/>
          <w:sz w:val="24"/>
          <w:szCs w:val="24"/>
        </w:rPr>
        <w:t xml:space="preserve">entre varied, for example: </w:t>
      </w:r>
    </w:p>
    <w:p w14:paraId="7C0DD3DA" w14:textId="51322B4C" w:rsidR="009B2D6D" w:rsidRPr="007F2E1F" w:rsidRDefault="001945E8" w:rsidP="009B2D6D">
      <w:pPr>
        <w:pStyle w:val="ListParagraph"/>
        <w:numPr>
          <w:ilvl w:val="0"/>
          <w:numId w:val="24"/>
        </w:numPr>
        <w:jc w:val="both"/>
        <w:rPr>
          <w:rFonts w:asciiTheme="minorHAnsi" w:hAnsiTheme="minorHAnsi" w:cstheme="minorHAnsi"/>
          <w:sz w:val="22"/>
          <w:szCs w:val="22"/>
        </w:rPr>
      </w:pPr>
      <w:r w:rsidRPr="007F2E1F">
        <w:rPr>
          <w:rFonts w:asciiTheme="minorHAnsi" w:hAnsiTheme="minorHAnsi" w:cstheme="minorHAnsi"/>
          <w:sz w:val="22"/>
          <w:szCs w:val="22"/>
        </w:rPr>
        <w:t>a theme from the survey emerged relating to the spatial context of the town centre. What was of interest from this  finding is that some of the comments suggest that there is an opportunity for the City Centre to be a key s</w:t>
      </w:r>
      <w:r w:rsidR="001D57E7" w:rsidRPr="007F2E1F">
        <w:rPr>
          <w:rFonts w:asciiTheme="minorHAnsi" w:hAnsiTheme="minorHAnsi" w:cstheme="minorHAnsi"/>
          <w:sz w:val="22"/>
          <w:szCs w:val="22"/>
        </w:rPr>
        <w:t xml:space="preserve">ocial, civic and commercial hub (in line with Inclusivity, above). A possible approach might be to look at the 15 minute concept that has been developed, amongst others, by Carlos Moreno in Paris. </w:t>
      </w:r>
    </w:p>
    <w:p w14:paraId="1E6BA7A9" w14:textId="77777777" w:rsidR="003E0E56" w:rsidRDefault="003E0E56" w:rsidP="00D25A70">
      <w:pPr>
        <w:jc w:val="both"/>
        <w:rPr>
          <w:rFonts w:cstheme="minorHAnsi"/>
          <w:b/>
          <w:sz w:val="24"/>
          <w:szCs w:val="24"/>
        </w:rPr>
      </w:pPr>
    </w:p>
    <w:p w14:paraId="60B13A06" w14:textId="0CE666DE" w:rsidR="00D25A70" w:rsidRPr="001945E8" w:rsidRDefault="00D25A70" w:rsidP="00D25A70">
      <w:pPr>
        <w:jc w:val="both"/>
        <w:rPr>
          <w:rFonts w:cstheme="minorHAnsi"/>
          <w:sz w:val="24"/>
          <w:szCs w:val="24"/>
        </w:rPr>
      </w:pPr>
      <w:r w:rsidRPr="001945E8">
        <w:rPr>
          <w:rFonts w:cstheme="minorHAnsi"/>
          <w:b/>
          <w:sz w:val="24"/>
          <w:szCs w:val="24"/>
        </w:rPr>
        <w:t>Music, Culture and Events/Free Things to do</w:t>
      </w:r>
      <w:r w:rsidR="007E5BCE">
        <w:rPr>
          <w:rFonts w:cstheme="minorHAnsi"/>
          <w:b/>
          <w:sz w:val="24"/>
          <w:szCs w:val="24"/>
        </w:rPr>
        <w:t xml:space="preserve"> </w:t>
      </w:r>
      <w:r w:rsidR="007E5BCE" w:rsidRPr="007F2E1F">
        <w:rPr>
          <w:rFonts w:cstheme="minorHAnsi"/>
          <w:sz w:val="24"/>
          <w:szCs w:val="24"/>
        </w:rPr>
        <w:t>(Getting the Mix Right)</w:t>
      </w:r>
      <w:r w:rsidRPr="001945E8">
        <w:rPr>
          <w:rFonts w:cstheme="minorHAnsi"/>
          <w:sz w:val="24"/>
          <w:szCs w:val="24"/>
        </w:rPr>
        <w:t xml:space="preserve"> – a number of participants commented on the evening an</w:t>
      </w:r>
      <w:r w:rsidR="00F4359F" w:rsidRPr="001945E8">
        <w:rPr>
          <w:rFonts w:cstheme="minorHAnsi"/>
          <w:sz w:val="24"/>
          <w:szCs w:val="24"/>
        </w:rPr>
        <w:t>d night time economy:</w:t>
      </w:r>
    </w:p>
    <w:p w14:paraId="0A0BCFED" w14:textId="4000112A" w:rsidR="00D25A70" w:rsidRPr="007F2E1F" w:rsidRDefault="000122CD" w:rsidP="001526AC">
      <w:pPr>
        <w:pStyle w:val="ListParagraph"/>
        <w:numPr>
          <w:ilvl w:val="0"/>
          <w:numId w:val="9"/>
        </w:numPr>
        <w:jc w:val="both"/>
        <w:rPr>
          <w:rFonts w:asciiTheme="minorHAnsi" w:hAnsiTheme="minorHAnsi" w:cstheme="minorHAnsi"/>
          <w:sz w:val="22"/>
          <w:szCs w:val="22"/>
        </w:rPr>
      </w:pPr>
      <w:r w:rsidRPr="007F2E1F">
        <w:rPr>
          <w:rFonts w:asciiTheme="minorHAnsi" w:hAnsiTheme="minorHAnsi" w:cstheme="minorHAnsi"/>
          <w:sz w:val="22"/>
          <w:szCs w:val="22"/>
        </w:rPr>
        <w:t>t</w:t>
      </w:r>
      <w:r w:rsidR="00D25A70" w:rsidRPr="007F2E1F">
        <w:rPr>
          <w:rFonts w:asciiTheme="minorHAnsi" w:hAnsiTheme="minorHAnsi" w:cstheme="minorHAnsi"/>
          <w:sz w:val="22"/>
          <w:szCs w:val="22"/>
        </w:rPr>
        <w:t>he following comment</w:t>
      </w:r>
      <w:r w:rsidR="009608A9" w:rsidRPr="007F2E1F">
        <w:rPr>
          <w:rFonts w:asciiTheme="minorHAnsi" w:hAnsiTheme="minorHAnsi" w:cstheme="minorHAnsi"/>
          <w:sz w:val="22"/>
          <w:szCs w:val="22"/>
        </w:rPr>
        <w:t>s are</w:t>
      </w:r>
      <w:r w:rsidR="00D25A70" w:rsidRPr="007F2E1F">
        <w:rPr>
          <w:rFonts w:asciiTheme="minorHAnsi" w:hAnsiTheme="minorHAnsi" w:cstheme="minorHAnsi"/>
          <w:sz w:val="22"/>
          <w:szCs w:val="22"/>
        </w:rPr>
        <w:t xml:space="preserve"> typical of the responses relating to a need for music venues – </w:t>
      </w:r>
      <w:r w:rsidR="004159A6" w:rsidRPr="007F2E1F">
        <w:rPr>
          <w:rFonts w:asciiTheme="minorHAnsi" w:hAnsiTheme="minorHAnsi" w:cstheme="minorHAnsi"/>
          <w:sz w:val="22"/>
          <w:szCs w:val="22"/>
        </w:rPr>
        <w:t xml:space="preserve">one respondent </w:t>
      </w:r>
      <w:r w:rsidR="001526AC" w:rsidRPr="007F2E1F">
        <w:rPr>
          <w:rFonts w:asciiTheme="minorHAnsi" w:hAnsiTheme="minorHAnsi" w:cstheme="minorHAnsi"/>
          <w:sz w:val="22"/>
          <w:szCs w:val="22"/>
        </w:rPr>
        <w:t>said that:</w:t>
      </w:r>
      <w:r w:rsidR="004159A6" w:rsidRPr="007F2E1F">
        <w:rPr>
          <w:rFonts w:asciiTheme="minorHAnsi" w:hAnsiTheme="minorHAnsi" w:cstheme="minorHAnsi"/>
          <w:sz w:val="22"/>
          <w:szCs w:val="22"/>
        </w:rPr>
        <w:t xml:space="preserve"> that </w:t>
      </w:r>
      <w:r w:rsidR="001526AC" w:rsidRPr="007F2E1F">
        <w:rPr>
          <w:rFonts w:asciiTheme="minorHAnsi" w:hAnsiTheme="minorHAnsi" w:cstheme="minorHAnsi"/>
          <w:sz w:val="22"/>
          <w:szCs w:val="22"/>
        </w:rPr>
        <w:t>‘</w:t>
      </w:r>
      <w:r w:rsidR="001526AC" w:rsidRPr="007F2E1F">
        <w:rPr>
          <w:rFonts w:asciiTheme="minorHAnsi" w:hAnsiTheme="minorHAnsi" w:cstheme="minorHAnsi"/>
          <w:i/>
          <w:sz w:val="22"/>
          <w:szCs w:val="22"/>
        </w:rPr>
        <w:t xml:space="preserve">I would like to see more support for live music venues’. </w:t>
      </w:r>
      <w:r w:rsidR="004159A6" w:rsidRPr="007F2E1F">
        <w:rPr>
          <w:rFonts w:asciiTheme="minorHAnsi" w:hAnsiTheme="minorHAnsi" w:cstheme="minorHAnsi"/>
          <w:sz w:val="22"/>
          <w:szCs w:val="22"/>
        </w:rPr>
        <w:t xml:space="preserve">….’, whilst another considered that </w:t>
      </w:r>
      <w:r w:rsidR="00D25A70" w:rsidRPr="007F2E1F">
        <w:rPr>
          <w:rFonts w:asciiTheme="minorHAnsi" w:hAnsiTheme="minorHAnsi" w:cstheme="minorHAnsi"/>
          <w:sz w:val="22"/>
          <w:szCs w:val="22"/>
        </w:rPr>
        <w:t>‘</w:t>
      </w:r>
      <w:r w:rsidR="00D25A70" w:rsidRPr="007F2E1F">
        <w:rPr>
          <w:rFonts w:asciiTheme="minorHAnsi" w:hAnsiTheme="minorHAnsi" w:cstheme="minorHAnsi"/>
          <w:i/>
          <w:sz w:val="22"/>
          <w:szCs w:val="22"/>
        </w:rPr>
        <w:t>There is an opportunity of nurturing and enabling the Oxford Live Music Scene by providing infrastructure to support it. Most obviously the City Centre needs 1 or more grassroots venue</w:t>
      </w:r>
      <w:r w:rsidR="00D25A70" w:rsidRPr="007F2E1F">
        <w:rPr>
          <w:rFonts w:asciiTheme="minorHAnsi" w:hAnsiTheme="minorHAnsi" w:cstheme="minorHAnsi"/>
          <w:sz w:val="22"/>
          <w:szCs w:val="22"/>
        </w:rPr>
        <w:t>’; and, ‘</w:t>
      </w:r>
      <w:r w:rsidR="00D25A70" w:rsidRPr="007F2E1F">
        <w:rPr>
          <w:rFonts w:asciiTheme="minorHAnsi" w:hAnsiTheme="minorHAnsi" w:cstheme="minorHAnsi"/>
          <w:i/>
          <w:sz w:val="22"/>
          <w:szCs w:val="22"/>
        </w:rPr>
        <w:t>If OCC wants to enact the policies set out in this draft in regarding creative industries and night life it needs to reach out and engage….</w:t>
      </w:r>
      <w:r w:rsidR="00D25A70" w:rsidRPr="007F2E1F">
        <w:rPr>
          <w:rFonts w:asciiTheme="minorHAnsi" w:hAnsiTheme="minorHAnsi" w:cstheme="minorHAnsi"/>
          <w:sz w:val="22"/>
          <w:szCs w:val="22"/>
        </w:rPr>
        <w:t>’</w:t>
      </w:r>
      <w:r w:rsidR="006D1158" w:rsidRPr="007F2E1F">
        <w:rPr>
          <w:rFonts w:asciiTheme="minorHAnsi" w:hAnsiTheme="minorHAnsi" w:cstheme="minorHAnsi"/>
          <w:sz w:val="22"/>
          <w:szCs w:val="22"/>
        </w:rPr>
        <w:t>.</w:t>
      </w:r>
    </w:p>
    <w:p w14:paraId="2E318EDD" w14:textId="77777777" w:rsidR="00E75958" w:rsidRPr="00E75958" w:rsidRDefault="00E75958" w:rsidP="00E75958">
      <w:pPr>
        <w:jc w:val="both"/>
        <w:rPr>
          <w:rFonts w:cstheme="minorHAnsi"/>
        </w:rPr>
      </w:pPr>
    </w:p>
    <w:p w14:paraId="3E427806" w14:textId="77777777" w:rsidR="004159A6" w:rsidRPr="00F4359F" w:rsidRDefault="004159A6" w:rsidP="006D1158">
      <w:pPr>
        <w:jc w:val="both"/>
        <w:rPr>
          <w:rFonts w:cstheme="minorHAnsi"/>
          <w:sz w:val="24"/>
          <w:szCs w:val="24"/>
        </w:rPr>
      </w:pPr>
      <w:r w:rsidRPr="00F4359F">
        <w:rPr>
          <w:rFonts w:cstheme="minorHAnsi"/>
          <w:b/>
          <w:sz w:val="24"/>
          <w:szCs w:val="24"/>
        </w:rPr>
        <w:t xml:space="preserve">Getting the Mix Right </w:t>
      </w:r>
      <w:r w:rsidRPr="00F4359F">
        <w:rPr>
          <w:rFonts w:cstheme="minorHAnsi"/>
          <w:sz w:val="24"/>
          <w:szCs w:val="24"/>
        </w:rPr>
        <w:t>– the response to the survey suggest that</w:t>
      </w:r>
      <w:r w:rsidR="00F4359F" w:rsidRPr="00F4359F">
        <w:rPr>
          <w:rFonts w:cstheme="minorHAnsi"/>
          <w:sz w:val="24"/>
          <w:szCs w:val="24"/>
        </w:rPr>
        <w:t>:</w:t>
      </w:r>
    </w:p>
    <w:p w14:paraId="17035074" w14:textId="419FE21B" w:rsidR="00F4359F" w:rsidRPr="00DB244E" w:rsidRDefault="00F4359F" w:rsidP="00DB244E">
      <w:pPr>
        <w:pStyle w:val="ListParagraph"/>
        <w:numPr>
          <w:ilvl w:val="0"/>
          <w:numId w:val="9"/>
        </w:numPr>
        <w:jc w:val="both"/>
        <w:rPr>
          <w:rFonts w:asciiTheme="minorHAnsi" w:hAnsiTheme="minorHAnsi" w:cstheme="minorHAnsi"/>
          <w:sz w:val="22"/>
          <w:szCs w:val="22"/>
        </w:rPr>
      </w:pPr>
      <w:r w:rsidRPr="007F2E1F">
        <w:rPr>
          <w:rFonts w:asciiTheme="minorHAnsi" w:hAnsiTheme="minorHAnsi" w:cstheme="minorHAnsi"/>
          <w:sz w:val="22"/>
          <w:szCs w:val="22"/>
        </w:rPr>
        <w:t>the historic architecture and</w:t>
      </w:r>
      <w:r w:rsidR="00DB244E">
        <w:rPr>
          <w:rFonts w:asciiTheme="minorHAnsi" w:hAnsiTheme="minorHAnsi" w:cstheme="minorHAnsi"/>
          <w:sz w:val="22"/>
          <w:szCs w:val="22"/>
        </w:rPr>
        <w:t xml:space="preserve"> built environment in the City C</w:t>
      </w:r>
      <w:r w:rsidRPr="00DB244E">
        <w:rPr>
          <w:rFonts w:asciiTheme="minorHAnsi" w:hAnsiTheme="minorHAnsi" w:cstheme="minorHAnsi"/>
          <w:sz w:val="22"/>
          <w:szCs w:val="22"/>
        </w:rPr>
        <w:t>entre is considered to be important and add to the character and identity of the city. A number of respondents considered that tit should not be seen as a ‘….</w:t>
      </w:r>
      <w:r w:rsidRPr="00DB244E">
        <w:rPr>
          <w:rFonts w:asciiTheme="minorHAnsi" w:hAnsiTheme="minorHAnsi" w:cstheme="minorHAnsi"/>
          <w:i/>
          <w:sz w:val="22"/>
          <w:szCs w:val="22"/>
        </w:rPr>
        <w:t>negative</w:t>
      </w:r>
      <w:r w:rsidRPr="00DB244E">
        <w:rPr>
          <w:rFonts w:asciiTheme="minorHAnsi" w:hAnsiTheme="minorHAnsi" w:cstheme="minorHAnsi"/>
          <w:sz w:val="22"/>
          <w:szCs w:val="22"/>
        </w:rPr>
        <w:t>….’ or ‘….</w:t>
      </w:r>
      <w:r w:rsidRPr="00DB244E">
        <w:rPr>
          <w:rFonts w:asciiTheme="minorHAnsi" w:hAnsiTheme="minorHAnsi" w:cstheme="minorHAnsi"/>
          <w:i/>
          <w:sz w:val="22"/>
          <w:szCs w:val="22"/>
        </w:rPr>
        <w:t>restrictive</w:t>
      </w:r>
      <w:r w:rsidRPr="00DB244E">
        <w:rPr>
          <w:rFonts w:asciiTheme="minorHAnsi" w:hAnsiTheme="minorHAnsi" w:cstheme="minorHAnsi"/>
          <w:sz w:val="22"/>
          <w:szCs w:val="22"/>
        </w:rPr>
        <w:t>….’ element, but as a positive factor.</w:t>
      </w:r>
    </w:p>
    <w:p w14:paraId="7532368C" w14:textId="00D530B1" w:rsidR="00F4359F" w:rsidRPr="007F2E1F" w:rsidRDefault="00F4359F" w:rsidP="00F4359F">
      <w:pPr>
        <w:pStyle w:val="ListParagraph"/>
        <w:numPr>
          <w:ilvl w:val="0"/>
          <w:numId w:val="9"/>
        </w:numPr>
        <w:jc w:val="both"/>
        <w:rPr>
          <w:rFonts w:asciiTheme="minorHAnsi" w:hAnsiTheme="minorHAnsi" w:cstheme="minorHAnsi"/>
          <w:sz w:val="22"/>
          <w:szCs w:val="22"/>
        </w:rPr>
      </w:pPr>
      <w:r w:rsidRPr="007F2E1F">
        <w:rPr>
          <w:rFonts w:asciiTheme="minorHAnsi" w:hAnsiTheme="minorHAnsi" w:cstheme="minorHAnsi"/>
          <w:sz w:val="22"/>
          <w:szCs w:val="22"/>
        </w:rPr>
        <w:lastRenderedPageBreak/>
        <w:t>the repurposing or adaptation of existing buildings in the centre was considered to be a sustainable approach. There was also</w:t>
      </w:r>
      <w:r w:rsidR="00DB244E">
        <w:rPr>
          <w:rFonts w:asciiTheme="minorHAnsi" w:hAnsiTheme="minorHAnsi" w:cstheme="minorHAnsi"/>
          <w:sz w:val="22"/>
          <w:szCs w:val="22"/>
        </w:rPr>
        <w:t xml:space="preserve"> support for more homes in the C</w:t>
      </w:r>
      <w:r w:rsidRPr="007F2E1F">
        <w:rPr>
          <w:rFonts w:asciiTheme="minorHAnsi" w:hAnsiTheme="minorHAnsi" w:cstheme="minorHAnsi"/>
          <w:sz w:val="22"/>
          <w:szCs w:val="22"/>
        </w:rPr>
        <w:t xml:space="preserve">ity </w:t>
      </w:r>
      <w:r w:rsidR="00DB244E">
        <w:rPr>
          <w:rFonts w:asciiTheme="minorHAnsi" w:hAnsiTheme="minorHAnsi" w:cstheme="minorHAnsi"/>
          <w:sz w:val="22"/>
          <w:szCs w:val="22"/>
        </w:rPr>
        <w:t>C</w:t>
      </w:r>
      <w:r w:rsidRPr="007F2E1F">
        <w:rPr>
          <w:rFonts w:asciiTheme="minorHAnsi" w:hAnsiTheme="minorHAnsi" w:cstheme="minorHAnsi"/>
          <w:sz w:val="22"/>
          <w:szCs w:val="22"/>
        </w:rPr>
        <w:t>entre to support a mix-of-uses to support the resilience of the city.</w:t>
      </w:r>
    </w:p>
    <w:p w14:paraId="226392D8" w14:textId="255CC576" w:rsidR="00F4359F" w:rsidRPr="007F2E1F" w:rsidRDefault="00F4359F" w:rsidP="0037650B">
      <w:pPr>
        <w:pStyle w:val="ListParagraph"/>
        <w:numPr>
          <w:ilvl w:val="0"/>
          <w:numId w:val="9"/>
        </w:numPr>
        <w:jc w:val="both"/>
        <w:rPr>
          <w:rFonts w:asciiTheme="minorHAnsi" w:hAnsiTheme="minorHAnsi" w:cstheme="minorHAnsi"/>
          <w:sz w:val="22"/>
          <w:szCs w:val="22"/>
        </w:rPr>
      </w:pPr>
      <w:r w:rsidRPr="007F2E1F">
        <w:rPr>
          <w:rFonts w:asciiTheme="minorHAnsi" w:hAnsiTheme="minorHAnsi" w:cstheme="minorHAnsi"/>
          <w:sz w:val="22"/>
          <w:szCs w:val="22"/>
        </w:rPr>
        <w:t>a number of respondents warned of the ‘</w:t>
      </w:r>
      <w:r w:rsidRPr="007F2E1F">
        <w:rPr>
          <w:rFonts w:asciiTheme="minorHAnsi" w:hAnsiTheme="minorHAnsi" w:cstheme="minorHAnsi"/>
          <w:i/>
          <w:sz w:val="22"/>
          <w:szCs w:val="22"/>
        </w:rPr>
        <w:t>tourist</w:t>
      </w:r>
      <w:r w:rsidRPr="007F2E1F">
        <w:rPr>
          <w:rFonts w:asciiTheme="minorHAnsi" w:hAnsiTheme="minorHAnsi" w:cstheme="minorHAnsi"/>
          <w:sz w:val="22"/>
          <w:szCs w:val="22"/>
        </w:rPr>
        <w:t xml:space="preserve">’ focus of some businesses ad expressed concern, in particular, about new businesses like the </w:t>
      </w:r>
      <w:r w:rsidR="0037650B" w:rsidRPr="007F2E1F">
        <w:rPr>
          <w:rFonts w:asciiTheme="minorHAnsi" w:hAnsiTheme="minorHAnsi" w:cstheme="minorHAnsi"/>
          <w:sz w:val="22"/>
          <w:szCs w:val="22"/>
        </w:rPr>
        <w:t>….three American candy stores, multiple "University" merchandise stores’</w:t>
      </w:r>
      <w:r w:rsidRPr="007F2E1F">
        <w:rPr>
          <w:rFonts w:asciiTheme="minorHAnsi" w:hAnsiTheme="minorHAnsi" w:cstheme="minorHAnsi"/>
          <w:sz w:val="22"/>
          <w:szCs w:val="22"/>
        </w:rPr>
        <w:t>.</w:t>
      </w:r>
    </w:p>
    <w:p w14:paraId="2F88DB5E" w14:textId="77777777" w:rsidR="001513C4" w:rsidRPr="006B1A92" w:rsidRDefault="001513C4" w:rsidP="006D1158">
      <w:pPr>
        <w:jc w:val="both"/>
        <w:rPr>
          <w:rFonts w:cstheme="minorHAnsi"/>
          <w:b/>
          <w:sz w:val="24"/>
          <w:szCs w:val="24"/>
        </w:rPr>
      </w:pPr>
    </w:p>
    <w:p w14:paraId="61053737" w14:textId="77777777" w:rsidR="006D1158" w:rsidRPr="009A61EB" w:rsidRDefault="006D1158" w:rsidP="006D1158">
      <w:pPr>
        <w:jc w:val="both"/>
        <w:rPr>
          <w:rFonts w:cstheme="minorHAnsi"/>
          <w:sz w:val="24"/>
          <w:szCs w:val="24"/>
        </w:rPr>
      </w:pPr>
      <w:r w:rsidRPr="009A61EB">
        <w:rPr>
          <w:rFonts w:cstheme="minorHAnsi"/>
          <w:b/>
          <w:sz w:val="24"/>
          <w:szCs w:val="24"/>
        </w:rPr>
        <w:t>The Covered Market</w:t>
      </w:r>
      <w:r w:rsidRPr="009A61EB">
        <w:rPr>
          <w:rFonts w:cstheme="minorHAnsi"/>
          <w:sz w:val="24"/>
          <w:szCs w:val="24"/>
        </w:rPr>
        <w:t xml:space="preserve"> – </w:t>
      </w:r>
      <w:r w:rsidR="00F4359F" w:rsidRPr="009A61EB">
        <w:rPr>
          <w:rFonts w:cstheme="minorHAnsi"/>
          <w:sz w:val="24"/>
          <w:szCs w:val="24"/>
        </w:rPr>
        <w:t xml:space="preserve">a number of respondents </w:t>
      </w:r>
      <w:r w:rsidR="00F012F7" w:rsidRPr="009A61EB">
        <w:rPr>
          <w:rFonts w:cstheme="minorHAnsi"/>
          <w:sz w:val="24"/>
          <w:szCs w:val="24"/>
        </w:rPr>
        <w:t xml:space="preserve">commented </w:t>
      </w:r>
      <w:r w:rsidR="009A61EB" w:rsidRPr="009A61EB">
        <w:rPr>
          <w:rFonts w:cstheme="minorHAnsi"/>
          <w:sz w:val="24"/>
          <w:szCs w:val="24"/>
        </w:rPr>
        <w:t>that:</w:t>
      </w:r>
    </w:p>
    <w:p w14:paraId="20243583" w14:textId="77777777" w:rsidR="006D1158" w:rsidRPr="007F2E1F" w:rsidRDefault="009A61EB" w:rsidP="006D1158">
      <w:pPr>
        <w:pStyle w:val="ListParagraph"/>
        <w:numPr>
          <w:ilvl w:val="0"/>
          <w:numId w:val="23"/>
        </w:numPr>
        <w:jc w:val="both"/>
        <w:rPr>
          <w:rFonts w:asciiTheme="minorHAnsi" w:hAnsiTheme="minorHAnsi" w:cstheme="minorHAnsi"/>
          <w:sz w:val="22"/>
          <w:szCs w:val="22"/>
        </w:rPr>
      </w:pPr>
      <w:r w:rsidRPr="007F2E1F">
        <w:rPr>
          <w:rFonts w:asciiTheme="minorHAnsi" w:hAnsiTheme="minorHAnsi" w:cstheme="minorHAnsi"/>
          <w:sz w:val="22"/>
          <w:szCs w:val="22"/>
        </w:rPr>
        <w:t>the Covered Market is an important venue and asset for the city, but should be seen in a broader context. A typical response highlighted the setting and management from a wider perspective that that just of the managed asset of the Covered Market. They urged that the surrounding area should be more effectively managed as part of the offer, feeling that: ‘….the Golden Cross and the Covered Market should work together.’</w:t>
      </w:r>
    </w:p>
    <w:p w14:paraId="2825B816" w14:textId="77777777" w:rsidR="00B35D74" w:rsidRDefault="00B35D74" w:rsidP="00B35D74">
      <w:pPr>
        <w:rPr>
          <w:rFonts w:cstheme="minorHAnsi"/>
          <w:sz w:val="24"/>
          <w:szCs w:val="24"/>
        </w:rPr>
      </w:pPr>
    </w:p>
    <w:p w14:paraId="40AF3F5C" w14:textId="39C36152" w:rsidR="001526AC" w:rsidRPr="007F2E1F" w:rsidRDefault="001526AC" w:rsidP="007F2E1F">
      <w:pPr>
        <w:pStyle w:val="ListParagraph"/>
        <w:numPr>
          <w:ilvl w:val="1"/>
          <w:numId w:val="51"/>
        </w:numPr>
        <w:rPr>
          <w:rFonts w:cstheme="minorHAnsi"/>
          <w:b/>
          <w:sz w:val="32"/>
          <w:szCs w:val="32"/>
        </w:rPr>
      </w:pPr>
      <w:r w:rsidRPr="007F2E1F">
        <w:rPr>
          <w:rFonts w:asciiTheme="minorHAnsi" w:hAnsiTheme="minorHAnsi" w:cstheme="minorHAnsi"/>
          <w:b/>
          <w:sz w:val="32"/>
          <w:szCs w:val="32"/>
        </w:rPr>
        <w:t>Conclusions</w:t>
      </w:r>
    </w:p>
    <w:p w14:paraId="6FC2A7B9" w14:textId="4D4D0B2C" w:rsidR="00E30FCB" w:rsidRPr="007F2E1F" w:rsidRDefault="00837120" w:rsidP="007F2E1F">
      <w:pPr>
        <w:jc w:val="both"/>
        <w:rPr>
          <w:rFonts w:cstheme="minorHAnsi"/>
        </w:rPr>
      </w:pPr>
      <w:r w:rsidRPr="007F2E1F">
        <w:rPr>
          <w:rFonts w:cstheme="minorHAnsi"/>
        </w:rPr>
        <w:t>The response to the consultation demonstrates that most respondents agreed with the approach of the Cit</w:t>
      </w:r>
      <w:r w:rsidR="005A25D3" w:rsidRPr="007F2E1F">
        <w:rPr>
          <w:rFonts w:cstheme="minorHAnsi"/>
        </w:rPr>
        <w:t xml:space="preserve">y Centre Action Plan. </w:t>
      </w:r>
      <w:r w:rsidR="00063A1C" w:rsidRPr="007F2E1F">
        <w:rPr>
          <w:rFonts w:cstheme="minorHAnsi"/>
        </w:rPr>
        <w:t>S</w:t>
      </w:r>
      <w:r w:rsidR="00E30FCB" w:rsidRPr="007F2E1F">
        <w:rPr>
          <w:rFonts w:cstheme="minorHAnsi"/>
        </w:rPr>
        <w:t>ix key Themes</w:t>
      </w:r>
      <w:r w:rsidR="00063A1C" w:rsidRPr="007F2E1F">
        <w:rPr>
          <w:rFonts w:cstheme="minorHAnsi"/>
        </w:rPr>
        <w:t xml:space="preserve"> have been identified and it is recommended that the Oxford City Centre Action P</w:t>
      </w:r>
      <w:r w:rsidR="00EC05C1" w:rsidRPr="007F2E1F">
        <w:rPr>
          <w:rFonts w:cstheme="minorHAnsi"/>
        </w:rPr>
        <w:t>lan is amended to reflect</w:t>
      </w:r>
      <w:r w:rsidR="007A0730" w:rsidRPr="007F2E1F">
        <w:rPr>
          <w:rFonts w:cstheme="minorHAnsi"/>
        </w:rPr>
        <w:t xml:space="preserve"> the findings from</w:t>
      </w:r>
      <w:r w:rsidR="00641EE0" w:rsidRPr="007F2E1F">
        <w:rPr>
          <w:rFonts w:cstheme="minorHAnsi"/>
        </w:rPr>
        <w:t xml:space="preserve"> the consultation. The first four recommendations relate to the implementation of the plan, that: </w:t>
      </w:r>
    </w:p>
    <w:p w14:paraId="7145BAAF" w14:textId="1FB27745" w:rsidR="00E30FCB" w:rsidRPr="007F2E1F" w:rsidRDefault="00EC05C1" w:rsidP="007F2E1F">
      <w:pPr>
        <w:pStyle w:val="ListParagraph"/>
        <w:numPr>
          <w:ilvl w:val="0"/>
          <w:numId w:val="23"/>
        </w:numPr>
        <w:jc w:val="both"/>
        <w:rPr>
          <w:rFonts w:cstheme="minorHAnsi"/>
        </w:rPr>
      </w:pPr>
      <w:r w:rsidRPr="007F2E1F">
        <w:rPr>
          <w:rFonts w:asciiTheme="minorHAnsi" w:hAnsiTheme="minorHAnsi" w:cstheme="minorHAnsi"/>
          <w:sz w:val="22"/>
          <w:szCs w:val="22"/>
        </w:rPr>
        <w:t>an effective governance structure</w:t>
      </w:r>
      <w:r w:rsidR="00E30FCB" w:rsidRPr="007F2E1F">
        <w:rPr>
          <w:rFonts w:asciiTheme="minorHAnsi" w:hAnsiTheme="minorHAnsi" w:cstheme="minorHAnsi"/>
          <w:sz w:val="22"/>
          <w:szCs w:val="22"/>
        </w:rPr>
        <w:t xml:space="preserve"> should be developed</w:t>
      </w:r>
      <w:r w:rsidR="007A0730" w:rsidRPr="000E3F8B">
        <w:rPr>
          <w:rFonts w:asciiTheme="minorHAnsi" w:hAnsiTheme="minorHAnsi" w:cstheme="minorHAnsi"/>
          <w:sz w:val="22"/>
          <w:szCs w:val="22"/>
        </w:rPr>
        <w:t>, including internal and external partners</w:t>
      </w:r>
      <w:r w:rsidR="00641EE0" w:rsidRPr="000E3F8B">
        <w:rPr>
          <w:rFonts w:asciiTheme="minorHAnsi" w:hAnsiTheme="minorHAnsi" w:cstheme="minorHAnsi"/>
          <w:sz w:val="22"/>
          <w:szCs w:val="22"/>
        </w:rPr>
        <w:t xml:space="preserve">; </w:t>
      </w:r>
    </w:p>
    <w:p w14:paraId="1E5EB76E" w14:textId="7A0B6D62" w:rsidR="00E30FCB" w:rsidRPr="007F2E1F" w:rsidRDefault="00641EE0" w:rsidP="007F2E1F">
      <w:pPr>
        <w:pStyle w:val="ListParagraph"/>
        <w:numPr>
          <w:ilvl w:val="0"/>
          <w:numId w:val="23"/>
        </w:numPr>
        <w:jc w:val="both"/>
        <w:rPr>
          <w:rFonts w:cstheme="minorHAnsi"/>
        </w:rPr>
      </w:pPr>
      <w:r w:rsidRPr="007F2E1F">
        <w:rPr>
          <w:rFonts w:asciiTheme="minorHAnsi" w:hAnsiTheme="minorHAnsi" w:cstheme="minorHAnsi"/>
          <w:sz w:val="22"/>
          <w:szCs w:val="22"/>
        </w:rPr>
        <w:t xml:space="preserve">a process is established to review and adapt the CCAP, as appropriate; </w:t>
      </w:r>
    </w:p>
    <w:p w14:paraId="54DF08A7" w14:textId="5A5A3928" w:rsidR="00E30FCB" w:rsidRPr="007F2E1F" w:rsidRDefault="00641EE0" w:rsidP="007F2E1F">
      <w:pPr>
        <w:pStyle w:val="ListParagraph"/>
        <w:numPr>
          <w:ilvl w:val="0"/>
          <w:numId w:val="23"/>
        </w:numPr>
        <w:jc w:val="both"/>
        <w:rPr>
          <w:rFonts w:cstheme="minorHAnsi"/>
        </w:rPr>
      </w:pPr>
      <w:r w:rsidRPr="007F2E1F">
        <w:rPr>
          <w:rFonts w:asciiTheme="minorHAnsi" w:hAnsiTheme="minorHAnsi" w:cstheme="minorHAnsi"/>
          <w:sz w:val="22"/>
          <w:szCs w:val="22"/>
        </w:rPr>
        <w:t>there is transpar</w:t>
      </w:r>
      <w:r w:rsidR="007A0730" w:rsidRPr="000E3F8B">
        <w:rPr>
          <w:rFonts w:asciiTheme="minorHAnsi" w:hAnsiTheme="minorHAnsi" w:cstheme="minorHAnsi"/>
          <w:sz w:val="22"/>
          <w:szCs w:val="22"/>
        </w:rPr>
        <w:t>ency and accountability amongst</w:t>
      </w:r>
      <w:r w:rsidR="00E30FCB" w:rsidRPr="007F2E1F">
        <w:rPr>
          <w:rFonts w:asciiTheme="minorHAnsi" w:hAnsiTheme="minorHAnsi" w:cstheme="minorHAnsi"/>
          <w:sz w:val="22"/>
          <w:szCs w:val="22"/>
        </w:rPr>
        <w:t xml:space="preserve"> partners in the delivery of the action plan; and, </w:t>
      </w:r>
    </w:p>
    <w:p w14:paraId="47DBAB90" w14:textId="77777777" w:rsidR="00E30FCB" w:rsidRPr="007F2E1F" w:rsidRDefault="00E30FCB" w:rsidP="007F2E1F">
      <w:pPr>
        <w:pStyle w:val="ListParagraph"/>
        <w:numPr>
          <w:ilvl w:val="0"/>
          <w:numId w:val="23"/>
        </w:numPr>
        <w:jc w:val="both"/>
        <w:rPr>
          <w:rFonts w:cstheme="minorHAnsi"/>
        </w:rPr>
      </w:pPr>
      <w:r w:rsidRPr="007F2E1F">
        <w:rPr>
          <w:rFonts w:asciiTheme="minorHAnsi" w:hAnsiTheme="minorHAnsi" w:cstheme="minorHAnsi"/>
          <w:sz w:val="22"/>
          <w:szCs w:val="22"/>
        </w:rPr>
        <w:t xml:space="preserve">there are agreed key performance indicators which will be used to monitor progress. </w:t>
      </w:r>
    </w:p>
    <w:p w14:paraId="45D7B528" w14:textId="77777777" w:rsidR="007A0730" w:rsidRPr="007F2E1F" w:rsidRDefault="007A0730" w:rsidP="007F2E1F">
      <w:pPr>
        <w:jc w:val="both"/>
        <w:rPr>
          <w:rFonts w:cstheme="minorHAnsi"/>
        </w:rPr>
      </w:pPr>
    </w:p>
    <w:p w14:paraId="18C51836" w14:textId="0FA81DDB" w:rsidR="00641EE0" w:rsidRPr="007F2E1F" w:rsidRDefault="00E30FCB" w:rsidP="007F2E1F">
      <w:pPr>
        <w:jc w:val="both"/>
        <w:rPr>
          <w:rFonts w:cstheme="minorHAnsi"/>
        </w:rPr>
      </w:pPr>
      <w:r w:rsidRPr="007F2E1F">
        <w:rPr>
          <w:rFonts w:cstheme="minorHAnsi"/>
        </w:rPr>
        <w:t xml:space="preserve">The final two recommendations </w:t>
      </w:r>
      <w:r w:rsidR="0012308C" w:rsidRPr="007F2E1F">
        <w:rPr>
          <w:rFonts w:cstheme="minorHAnsi"/>
        </w:rPr>
        <w:t>relate to priorities that emerged from the consultation response</w:t>
      </w:r>
      <w:r w:rsidRPr="007F2E1F">
        <w:rPr>
          <w:rFonts w:cstheme="minorHAnsi"/>
        </w:rPr>
        <w:t xml:space="preserve">: </w:t>
      </w:r>
    </w:p>
    <w:p w14:paraId="5B3059B1" w14:textId="45C28AA4" w:rsidR="00E30FCB" w:rsidRPr="007F2E1F" w:rsidRDefault="007A0730" w:rsidP="007F2E1F">
      <w:pPr>
        <w:pStyle w:val="ListParagraph"/>
        <w:numPr>
          <w:ilvl w:val="0"/>
          <w:numId w:val="52"/>
        </w:numPr>
        <w:jc w:val="both"/>
        <w:rPr>
          <w:rFonts w:cstheme="minorHAnsi"/>
        </w:rPr>
      </w:pPr>
      <w:r w:rsidRPr="000E3F8B">
        <w:rPr>
          <w:rFonts w:asciiTheme="minorHAnsi" w:hAnsiTheme="minorHAnsi" w:cstheme="minorHAnsi"/>
          <w:sz w:val="22"/>
          <w:szCs w:val="22"/>
        </w:rPr>
        <w:t>improving the quality of the built environment and public realm; and,</w:t>
      </w:r>
    </w:p>
    <w:p w14:paraId="4DF587DD" w14:textId="381DC155" w:rsidR="007A0730" w:rsidRPr="007F2E1F" w:rsidRDefault="0012308C" w:rsidP="007F2E1F">
      <w:pPr>
        <w:pStyle w:val="ListParagraph"/>
        <w:numPr>
          <w:ilvl w:val="0"/>
          <w:numId w:val="52"/>
        </w:numPr>
        <w:jc w:val="both"/>
        <w:rPr>
          <w:rFonts w:cstheme="minorHAnsi"/>
        </w:rPr>
      </w:pPr>
      <w:r w:rsidRPr="000E3F8B">
        <w:rPr>
          <w:rFonts w:asciiTheme="minorHAnsi" w:hAnsiTheme="minorHAnsi" w:cstheme="minorHAnsi"/>
          <w:sz w:val="22"/>
          <w:szCs w:val="22"/>
        </w:rPr>
        <w:t xml:space="preserve">focus on </w:t>
      </w:r>
      <w:r w:rsidR="007A0730" w:rsidRPr="000E3F8B">
        <w:rPr>
          <w:rFonts w:asciiTheme="minorHAnsi" w:hAnsiTheme="minorHAnsi" w:cstheme="minorHAnsi"/>
          <w:sz w:val="22"/>
          <w:szCs w:val="22"/>
        </w:rPr>
        <w:t>the resilience of the City Centr</w:t>
      </w:r>
      <w:r w:rsidR="001D4CCF" w:rsidRPr="000E3F8B">
        <w:rPr>
          <w:rFonts w:asciiTheme="minorHAnsi" w:hAnsiTheme="minorHAnsi" w:cstheme="minorHAnsi"/>
          <w:sz w:val="22"/>
          <w:szCs w:val="22"/>
        </w:rPr>
        <w:t>e – the</w:t>
      </w:r>
      <w:r w:rsidR="007A0730" w:rsidRPr="000E3F8B">
        <w:rPr>
          <w:rFonts w:asciiTheme="minorHAnsi" w:hAnsiTheme="minorHAnsi" w:cstheme="minorHAnsi"/>
          <w:sz w:val="22"/>
          <w:szCs w:val="22"/>
        </w:rPr>
        <w:t xml:space="preserve"> ability</w:t>
      </w:r>
      <w:r w:rsidR="001D4CCF" w:rsidRPr="000E3F8B">
        <w:rPr>
          <w:rFonts w:asciiTheme="minorHAnsi" w:hAnsiTheme="minorHAnsi" w:cstheme="minorHAnsi"/>
          <w:sz w:val="22"/>
          <w:szCs w:val="22"/>
        </w:rPr>
        <w:t xml:space="preserve"> of the City Centre</w:t>
      </w:r>
      <w:r w:rsidR="007A0730" w:rsidRPr="000E3F8B">
        <w:rPr>
          <w:rFonts w:asciiTheme="minorHAnsi" w:hAnsiTheme="minorHAnsi" w:cstheme="minorHAnsi"/>
          <w:sz w:val="22"/>
          <w:szCs w:val="22"/>
        </w:rPr>
        <w:t xml:space="preserve"> to adapt to challenge and change. </w:t>
      </w:r>
    </w:p>
    <w:p w14:paraId="6817E048" w14:textId="77777777" w:rsidR="00641EE0" w:rsidRPr="007F2E1F" w:rsidRDefault="00641EE0" w:rsidP="007F2E1F">
      <w:pPr>
        <w:jc w:val="both"/>
        <w:rPr>
          <w:rFonts w:cstheme="minorHAnsi"/>
        </w:rPr>
      </w:pPr>
    </w:p>
    <w:p w14:paraId="14CDF59A" w14:textId="40B6EB20" w:rsidR="007A0730" w:rsidRPr="007F2E1F" w:rsidRDefault="007A0730" w:rsidP="007F2E1F">
      <w:pPr>
        <w:jc w:val="both"/>
        <w:rPr>
          <w:rFonts w:cstheme="minorHAnsi"/>
        </w:rPr>
      </w:pPr>
      <w:r w:rsidRPr="007F2E1F">
        <w:rPr>
          <w:rFonts w:cstheme="minorHAnsi"/>
        </w:rPr>
        <w:t>F</w:t>
      </w:r>
      <w:r w:rsidR="0012308C" w:rsidRPr="007F2E1F">
        <w:rPr>
          <w:rFonts w:cstheme="minorHAnsi"/>
        </w:rPr>
        <w:t>inally, the section</w:t>
      </w:r>
      <w:r w:rsidR="00CB3B73" w:rsidRPr="007F2E1F">
        <w:rPr>
          <w:rFonts w:cstheme="minorHAnsi"/>
        </w:rPr>
        <w:t xml:space="preserve"> </w:t>
      </w:r>
      <w:r w:rsidRPr="007F2E1F">
        <w:rPr>
          <w:rFonts w:cstheme="minorHAnsi"/>
        </w:rPr>
        <w:t xml:space="preserve">highlighted some wider themes that do not call for change in the action plan, but are set out here as they might inform projects and actions going forward. </w:t>
      </w:r>
    </w:p>
    <w:p w14:paraId="4A13E122" w14:textId="730FF597" w:rsidR="00B35D74" w:rsidRPr="00B35D74" w:rsidRDefault="000E3F8B" w:rsidP="00B35D74">
      <w:pPr>
        <w:keepNext/>
        <w:keepLines/>
        <w:spacing w:before="240" w:after="0"/>
        <w:ind w:left="360"/>
        <w:outlineLvl w:val="0"/>
        <w:rPr>
          <w:rFonts w:eastAsiaTheme="majorEastAsia" w:cstheme="minorHAnsi"/>
          <w:b/>
          <w:color w:val="2E74B5" w:themeColor="accent1" w:themeShade="BF"/>
          <w:sz w:val="32"/>
          <w:szCs w:val="32"/>
        </w:rPr>
      </w:pPr>
      <w:bookmarkStart w:id="3" w:name="_Toc78964873"/>
      <w:r>
        <w:rPr>
          <w:rFonts w:eastAsiaTheme="majorEastAsia" w:cstheme="minorHAnsi"/>
          <w:b/>
          <w:color w:val="2E74B5" w:themeColor="accent1" w:themeShade="BF"/>
          <w:sz w:val="32"/>
          <w:szCs w:val="32"/>
        </w:rPr>
        <w:t>5</w:t>
      </w:r>
      <w:r w:rsidR="00B35D74" w:rsidRPr="00B35D74">
        <w:rPr>
          <w:rFonts w:eastAsiaTheme="majorEastAsia" w:cstheme="minorHAnsi"/>
          <w:b/>
          <w:color w:val="2E74B5" w:themeColor="accent1" w:themeShade="BF"/>
          <w:sz w:val="32"/>
          <w:szCs w:val="32"/>
        </w:rPr>
        <w:t xml:space="preserve">. </w:t>
      </w:r>
      <w:r w:rsidR="008D1F9E">
        <w:rPr>
          <w:rFonts w:eastAsiaTheme="majorEastAsia" w:cstheme="minorHAnsi"/>
          <w:b/>
          <w:color w:val="2E74B5" w:themeColor="accent1" w:themeShade="BF"/>
          <w:sz w:val="32"/>
          <w:szCs w:val="32"/>
        </w:rPr>
        <w:t>N</w:t>
      </w:r>
      <w:r w:rsidR="00B35D74" w:rsidRPr="00B35D74">
        <w:rPr>
          <w:rFonts w:eastAsiaTheme="majorEastAsia" w:cstheme="minorHAnsi"/>
          <w:b/>
          <w:color w:val="2E74B5" w:themeColor="accent1" w:themeShade="BF"/>
          <w:sz w:val="32"/>
          <w:szCs w:val="32"/>
        </w:rPr>
        <w:t>ext steps</w:t>
      </w:r>
      <w:bookmarkEnd w:id="3"/>
    </w:p>
    <w:p w14:paraId="77B0B794" w14:textId="77777777" w:rsidR="00B35D74" w:rsidRPr="00B35D74" w:rsidRDefault="00B35D74" w:rsidP="00B35D74"/>
    <w:p w14:paraId="517FADFD" w14:textId="77777777" w:rsidR="001F52A2" w:rsidRPr="007F2E1F" w:rsidRDefault="001F52A2" w:rsidP="001F52A2">
      <w:pPr>
        <w:tabs>
          <w:tab w:val="left" w:pos="426"/>
        </w:tabs>
        <w:spacing w:after="120"/>
        <w:rPr>
          <w:rFonts w:cstheme="minorHAnsi"/>
        </w:rPr>
      </w:pPr>
      <w:r w:rsidRPr="007F2E1F">
        <w:rPr>
          <w:rFonts w:cstheme="minorHAnsi"/>
        </w:rPr>
        <w:t>The next steps can summarised as:</w:t>
      </w:r>
    </w:p>
    <w:p w14:paraId="2A429B41" w14:textId="77777777" w:rsidR="001F52A2" w:rsidRPr="007F2E1F" w:rsidRDefault="001F52A2" w:rsidP="001F52A2">
      <w:pPr>
        <w:pStyle w:val="ListParagraph"/>
        <w:numPr>
          <w:ilvl w:val="1"/>
          <w:numId w:val="11"/>
        </w:numPr>
        <w:tabs>
          <w:tab w:val="left" w:pos="426"/>
        </w:tabs>
        <w:spacing w:after="120"/>
        <w:rPr>
          <w:rFonts w:asciiTheme="minorHAnsi" w:hAnsiTheme="minorHAnsi" w:cstheme="minorHAnsi"/>
          <w:sz w:val="22"/>
          <w:szCs w:val="22"/>
        </w:rPr>
      </w:pPr>
      <w:r w:rsidRPr="007F2E1F">
        <w:rPr>
          <w:rFonts w:asciiTheme="minorHAnsi" w:hAnsiTheme="minorHAnsi" w:cstheme="minorHAnsi"/>
          <w:sz w:val="22"/>
          <w:szCs w:val="22"/>
        </w:rPr>
        <w:t>Review the consultation response in detail and update the structure and content of the Action Plan, to ensure that it reflects and addresses the comments made by participants.</w:t>
      </w:r>
    </w:p>
    <w:p w14:paraId="584AC602" w14:textId="77777777" w:rsidR="00B35D74" w:rsidRPr="007F2E1F" w:rsidRDefault="001F52A2" w:rsidP="001F52A2">
      <w:pPr>
        <w:pStyle w:val="ListParagraph"/>
        <w:numPr>
          <w:ilvl w:val="1"/>
          <w:numId w:val="11"/>
        </w:numPr>
        <w:tabs>
          <w:tab w:val="left" w:pos="426"/>
        </w:tabs>
        <w:spacing w:after="120"/>
        <w:rPr>
          <w:rFonts w:asciiTheme="minorHAnsi" w:hAnsiTheme="minorHAnsi" w:cstheme="minorHAnsi"/>
          <w:sz w:val="22"/>
          <w:szCs w:val="22"/>
        </w:rPr>
      </w:pPr>
      <w:r w:rsidRPr="007F2E1F">
        <w:rPr>
          <w:rFonts w:asciiTheme="minorHAnsi" w:hAnsiTheme="minorHAnsi" w:cstheme="minorHAnsi"/>
          <w:sz w:val="22"/>
          <w:szCs w:val="22"/>
        </w:rPr>
        <w:t>Ensure those projects and initiatives deemed as a priority by stakeholder receive early focus in action planning.</w:t>
      </w:r>
    </w:p>
    <w:p w14:paraId="479B19CF" w14:textId="77777777" w:rsidR="00752395" w:rsidRPr="00917FDA" w:rsidRDefault="00752395" w:rsidP="00EF3EDF">
      <w:pPr>
        <w:jc w:val="both"/>
        <w:rPr>
          <w:rFonts w:ascii="Arial" w:hAnsi="Arial" w:cs="Arial"/>
          <w:sz w:val="24"/>
          <w:szCs w:val="24"/>
        </w:rPr>
      </w:pPr>
    </w:p>
    <w:sectPr w:rsidR="00752395" w:rsidRPr="00917FD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INKNEY Paul" w:date="2022-04-29T10:22:00Z" w:initials="PP">
    <w:p w14:paraId="6F8FE7BB" w14:textId="1A0406DB" w:rsidR="0033160B" w:rsidRDefault="0033160B">
      <w:pPr>
        <w:pStyle w:val="CommentText"/>
      </w:pPr>
      <w:r>
        <w:rPr>
          <w:rStyle w:val="CommentReference"/>
        </w:rPr>
        <w:annotationRef/>
      </w:r>
      <w:r>
        <w:t>Is this better to be part of the governance review and noted in that section? However, the detail to be worked up by the Task Group MkII?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8FE7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A3B85" w14:textId="77777777" w:rsidR="007F2E1F" w:rsidRDefault="007F2E1F" w:rsidP="007B3AA4">
      <w:pPr>
        <w:spacing w:after="0" w:line="240" w:lineRule="auto"/>
      </w:pPr>
      <w:r>
        <w:separator/>
      </w:r>
    </w:p>
  </w:endnote>
  <w:endnote w:type="continuationSeparator" w:id="0">
    <w:p w14:paraId="374ABEAD" w14:textId="77777777" w:rsidR="007F2E1F" w:rsidRDefault="007F2E1F" w:rsidP="007B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758261"/>
      <w:docPartObj>
        <w:docPartGallery w:val="Page Numbers (Bottom of Page)"/>
        <w:docPartUnique/>
      </w:docPartObj>
    </w:sdtPr>
    <w:sdtEndPr>
      <w:rPr>
        <w:noProof/>
      </w:rPr>
    </w:sdtEndPr>
    <w:sdtContent>
      <w:p w14:paraId="5FB82DAD" w14:textId="77777777" w:rsidR="007F2E1F" w:rsidRDefault="007F2E1F">
        <w:pPr>
          <w:pStyle w:val="Footer"/>
          <w:jc w:val="center"/>
        </w:pPr>
        <w:r>
          <w:fldChar w:fldCharType="begin"/>
        </w:r>
        <w:r>
          <w:instrText xml:space="preserve"> PAGE   \* MERGEFORMAT </w:instrText>
        </w:r>
        <w:r>
          <w:fldChar w:fldCharType="separate"/>
        </w:r>
        <w:r w:rsidR="0033160B">
          <w:rPr>
            <w:noProof/>
          </w:rPr>
          <w:t>1</w:t>
        </w:r>
        <w:r>
          <w:rPr>
            <w:noProof/>
          </w:rPr>
          <w:fldChar w:fldCharType="end"/>
        </w:r>
      </w:p>
    </w:sdtContent>
  </w:sdt>
  <w:p w14:paraId="37BD345E" w14:textId="77777777" w:rsidR="007F2E1F" w:rsidRDefault="007F2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AE4EC" w14:textId="77777777" w:rsidR="007F2E1F" w:rsidRDefault="007F2E1F" w:rsidP="007B3AA4">
      <w:pPr>
        <w:spacing w:after="0" w:line="240" w:lineRule="auto"/>
      </w:pPr>
      <w:r>
        <w:separator/>
      </w:r>
    </w:p>
  </w:footnote>
  <w:footnote w:type="continuationSeparator" w:id="0">
    <w:p w14:paraId="1F2260C2" w14:textId="77777777" w:rsidR="007F2E1F" w:rsidRDefault="007F2E1F" w:rsidP="007B3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DEAF" w14:textId="77777777" w:rsidR="007F2E1F" w:rsidRDefault="007F2E1F">
    <w:pPr>
      <w:pStyle w:val="Header"/>
    </w:pPr>
    <w:r>
      <w:rPr>
        <w:rFonts w:cs="Arial"/>
        <w:b/>
        <w:sz w:val="24"/>
        <w:szCs w:val="24"/>
      </w:rPr>
      <w:t>Draft City Centre Action Plan Consultation Statement                   February 2022</w:t>
    </w:r>
  </w:p>
  <w:p w14:paraId="2BDD997F" w14:textId="77777777" w:rsidR="007F2E1F" w:rsidRDefault="007F2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5D16169"/>
    <w:multiLevelType w:val="hybridMultilevel"/>
    <w:tmpl w:val="4A4C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C617F1"/>
    <w:multiLevelType w:val="hybridMultilevel"/>
    <w:tmpl w:val="582AC468"/>
    <w:lvl w:ilvl="0" w:tplc="CFEE934A">
      <w:start w:val="2"/>
      <w:numFmt w:val="decimal"/>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9AD522E"/>
    <w:multiLevelType w:val="hybridMultilevel"/>
    <w:tmpl w:val="B4F83C68"/>
    <w:lvl w:ilvl="0" w:tplc="C194E36E">
      <w:start w:val="2"/>
      <w:numFmt w:val="decimal"/>
      <w:lvlText w:val="%1."/>
      <w:lvlJc w:val="left"/>
      <w:pPr>
        <w:ind w:left="720" w:hanging="360"/>
      </w:pPr>
      <w:rPr>
        <w:rFonts w:asciiTheme="minorHAnsi" w:hAnsiTheme="minorHAnsi" w:cstheme="minorHAnsi" w:hint="default"/>
        <w:b/>
        <w:color w:val="2E74B5" w:themeColor="accent1" w:themeShade="BF"/>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CE67D1E"/>
    <w:multiLevelType w:val="hybridMultilevel"/>
    <w:tmpl w:val="17C6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E33B15"/>
    <w:multiLevelType w:val="hybridMultilevel"/>
    <w:tmpl w:val="F732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F55F84"/>
    <w:multiLevelType w:val="hybridMultilevel"/>
    <w:tmpl w:val="0A34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2427E2"/>
    <w:multiLevelType w:val="hybridMultilevel"/>
    <w:tmpl w:val="8B68A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792332"/>
    <w:multiLevelType w:val="multilevel"/>
    <w:tmpl w:val="15F253F0"/>
    <w:lvl w:ilvl="0">
      <w:start w:val="4"/>
      <w:numFmt w:val="decimal"/>
      <w:lvlText w:val="%1"/>
      <w:lvlJc w:val="left"/>
      <w:pPr>
        <w:ind w:left="360" w:hanging="360"/>
      </w:pPr>
      <w:rPr>
        <w:rFonts w:hint="default"/>
      </w:rPr>
    </w:lvl>
    <w:lvl w:ilvl="1">
      <w:start w:val="3"/>
      <w:numFmt w:val="decimal"/>
      <w:lvlText w:val="%1.%2"/>
      <w:lvlJc w:val="left"/>
      <w:pPr>
        <w:ind w:left="360" w:hanging="360"/>
      </w:pPr>
      <w:rPr>
        <w:rFonts w:asciiTheme="minorHAnsi" w:hAnsiTheme="minorHAnsi" w:cstheme="minorHAnsi"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D7D74AA"/>
    <w:multiLevelType w:val="hybridMultilevel"/>
    <w:tmpl w:val="0E9C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9F6B8F"/>
    <w:multiLevelType w:val="hybridMultilevel"/>
    <w:tmpl w:val="5978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C127B6"/>
    <w:multiLevelType w:val="hybridMultilevel"/>
    <w:tmpl w:val="54F8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B31B43"/>
    <w:multiLevelType w:val="hybridMultilevel"/>
    <w:tmpl w:val="3482B15A"/>
    <w:lvl w:ilvl="0" w:tplc="73064A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D9156FB"/>
    <w:multiLevelType w:val="hybridMultilevel"/>
    <w:tmpl w:val="57D4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5A1D3A"/>
    <w:multiLevelType w:val="hybridMultilevel"/>
    <w:tmpl w:val="4E988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712E47"/>
    <w:multiLevelType w:val="hybridMultilevel"/>
    <w:tmpl w:val="2CC8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1C7F99"/>
    <w:multiLevelType w:val="hybridMultilevel"/>
    <w:tmpl w:val="233E69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085E21"/>
    <w:multiLevelType w:val="hybridMultilevel"/>
    <w:tmpl w:val="92FA1FDE"/>
    <w:lvl w:ilvl="0" w:tplc="E0FA926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6A8089E"/>
    <w:multiLevelType w:val="hybridMultilevel"/>
    <w:tmpl w:val="999E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A754D97"/>
    <w:multiLevelType w:val="hybridMultilevel"/>
    <w:tmpl w:val="B386AA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8F1C4C"/>
    <w:multiLevelType w:val="hybridMultilevel"/>
    <w:tmpl w:val="6144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133CC1"/>
    <w:multiLevelType w:val="hybridMultilevel"/>
    <w:tmpl w:val="342C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5F778B"/>
    <w:multiLevelType w:val="hybridMultilevel"/>
    <w:tmpl w:val="E71818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0634458"/>
    <w:multiLevelType w:val="hybridMultilevel"/>
    <w:tmpl w:val="6076289E"/>
    <w:lvl w:ilvl="0" w:tplc="CFEE934A">
      <w:start w:val="2"/>
      <w:numFmt w:val="decimal"/>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19653E9"/>
    <w:multiLevelType w:val="hybridMultilevel"/>
    <w:tmpl w:val="A10E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1B0332B"/>
    <w:multiLevelType w:val="hybridMultilevel"/>
    <w:tmpl w:val="20E8B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1EA69C6"/>
    <w:multiLevelType w:val="hybridMultilevel"/>
    <w:tmpl w:val="1B70D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4A06EB3"/>
    <w:multiLevelType w:val="hybridMultilevel"/>
    <w:tmpl w:val="6F3CD53C"/>
    <w:lvl w:ilvl="0" w:tplc="0809000F">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5F6290F"/>
    <w:multiLevelType w:val="hybridMultilevel"/>
    <w:tmpl w:val="5622BDF2"/>
    <w:lvl w:ilvl="0" w:tplc="D38AE22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47E84029"/>
    <w:multiLevelType w:val="multilevel"/>
    <w:tmpl w:val="6620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8245320"/>
    <w:multiLevelType w:val="hybridMultilevel"/>
    <w:tmpl w:val="5D0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BB65340"/>
    <w:multiLevelType w:val="hybridMultilevel"/>
    <w:tmpl w:val="D0EC9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EF01B4B"/>
    <w:multiLevelType w:val="hybridMultilevel"/>
    <w:tmpl w:val="87D47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01A2DB7"/>
    <w:multiLevelType w:val="hybridMultilevel"/>
    <w:tmpl w:val="1DFC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0951AB9"/>
    <w:multiLevelType w:val="hybridMultilevel"/>
    <w:tmpl w:val="A33A6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59E6881"/>
    <w:multiLevelType w:val="hybridMultilevel"/>
    <w:tmpl w:val="E54AD0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B0794C"/>
    <w:multiLevelType w:val="hybridMultilevel"/>
    <w:tmpl w:val="3994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A761D4B"/>
    <w:multiLevelType w:val="hybridMultilevel"/>
    <w:tmpl w:val="ED54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B87B11"/>
    <w:multiLevelType w:val="hybridMultilevel"/>
    <w:tmpl w:val="FC6C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F25644F"/>
    <w:multiLevelType w:val="hybridMultilevel"/>
    <w:tmpl w:val="D44C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7630C32"/>
    <w:multiLevelType w:val="hybridMultilevel"/>
    <w:tmpl w:val="1D0A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93C641C"/>
    <w:multiLevelType w:val="hybridMultilevel"/>
    <w:tmpl w:val="457887B0"/>
    <w:lvl w:ilvl="0" w:tplc="C3E81732">
      <w:start w:val="1"/>
      <w:numFmt w:val="decimal"/>
      <w:lvlText w:val="%1."/>
      <w:lvlJc w:val="left"/>
      <w:pPr>
        <w:ind w:left="1080" w:hanging="72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B764E0D"/>
    <w:multiLevelType w:val="hybridMultilevel"/>
    <w:tmpl w:val="2C0E7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EBD08D7"/>
    <w:multiLevelType w:val="hybridMultilevel"/>
    <w:tmpl w:val="D30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0DD2C68"/>
    <w:multiLevelType w:val="hybridMultilevel"/>
    <w:tmpl w:val="015A5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790F12BC"/>
    <w:multiLevelType w:val="hybridMultilevel"/>
    <w:tmpl w:val="E742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4"/>
  </w:num>
  <w:num w:numId="4">
    <w:abstractNumId w:val="23"/>
  </w:num>
  <w:num w:numId="5">
    <w:abstractNumId w:val="12"/>
  </w:num>
  <w:num w:numId="6">
    <w:abstractNumId w:val="33"/>
  </w:num>
  <w:num w:numId="7">
    <w:abstractNumId w:val="51"/>
  </w:num>
  <w:num w:numId="8">
    <w:abstractNumId w:val="31"/>
  </w:num>
  <w:num w:numId="9">
    <w:abstractNumId w:val="25"/>
  </w:num>
  <w:num w:numId="10">
    <w:abstractNumId w:val="9"/>
  </w:num>
  <w:num w:numId="11">
    <w:abstractNumId w:val="55"/>
  </w:num>
  <w:num w:numId="12">
    <w:abstractNumId w:val="49"/>
  </w:num>
  <w:num w:numId="13">
    <w:abstractNumId w:val="42"/>
  </w:num>
  <w:num w:numId="14">
    <w:abstractNumId w:val="8"/>
  </w:num>
  <w:num w:numId="15">
    <w:abstractNumId w:val="6"/>
  </w:num>
  <w:num w:numId="16">
    <w:abstractNumId w:val="5"/>
  </w:num>
  <w:num w:numId="17">
    <w:abstractNumId w:val="4"/>
  </w:num>
  <w:num w:numId="18">
    <w:abstractNumId w:val="7"/>
  </w:num>
  <w:num w:numId="19">
    <w:abstractNumId w:val="3"/>
  </w:num>
  <w:num w:numId="20">
    <w:abstractNumId w:val="2"/>
  </w:num>
  <w:num w:numId="21">
    <w:abstractNumId w:val="1"/>
  </w:num>
  <w:num w:numId="22">
    <w:abstractNumId w:val="0"/>
  </w:num>
  <w:num w:numId="23">
    <w:abstractNumId w:val="16"/>
  </w:num>
  <w:num w:numId="24">
    <w:abstractNumId w:val="44"/>
  </w:num>
  <w:num w:numId="25">
    <w:abstractNumId w:val="29"/>
  </w:num>
  <w:num w:numId="26">
    <w:abstractNumId w:val="40"/>
  </w:num>
  <w:num w:numId="27">
    <w:abstractNumId w:val="10"/>
  </w:num>
  <w:num w:numId="28">
    <w:abstractNumId w:val="30"/>
  </w:num>
  <w:num w:numId="29">
    <w:abstractNumId w:val="53"/>
  </w:num>
  <w:num w:numId="30">
    <w:abstractNumId w:val="45"/>
  </w:num>
  <w:num w:numId="31">
    <w:abstractNumId w:val="18"/>
  </w:num>
  <w:num w:numId="32">
    <w:abstractNumId w:val="27"/>
  </w:num>
  <w:num w:numId="33">
    <w:abstractNumId w:val="39"/>
  </w:num>
  <w:num w:numId="34">
    <w:abstractNumId w:val="13"/>
  </w:num>
  <w:num w:numId="35">
    <w:abstractNumId w:val="22"/>
  </w:num>
  <w:num w:numId="36">
    <w:abstractNumId w:val="14"/>
  </w:num>
  <w:num w:numId="37">
    <w:abstractNumId w:val="47"/>
  </w:num>
  <w:num w:numId="38">
    <w:abstractNumId w:val="54"/>
  </w:num>
  <w:num w:numId="39">
    <w:abstractNumId w:val="26"/>
  </w:num>
  <w:num w:numId="40">
    <w:abstractNumId w:val="19"/>
  </w:num>
  <w:num w:numId="41">
    <w:abstractNumId w:val="46"/>
  </w:num>
  <w:num w:numId="42">
    <w:abstractNumId w:val="20"/>
  </w:num>
  <w:num w:numId="43">
    <w:abstractNumId w:val="24"/>
  </w:num>
  <w:num w:numId="44">
    <w:abstractNumId w:val="52"/>
  </w:num>
  <w:num w:numId="45">
    <w:abstractNumId w:val="15"/>
  </w:num>
  <w:num w:numId="46">
    <w:abstractNumId w:val="38"/>
  </w:num>
  <w:num w:numId="47">
    <w:abstractNumId w:val="48"/>
  </w:num>
  <w:num w:numId="48">
    <w:abstractNumId w:val="43"/>
  </w:num>
  <w:num w:numId="49">
    <w:abstractNumId w:val="35"/>
  </w:num>
  <w:num w:numId="50">
    <w:abstractNumId w:val="28"/>
  </w:num>
  <w:num w:numId="51">
    <w:abstractNumId w:val="17"/>
  </w:num>
  <w:num w:numId="52">
    <w:abstractNumId w:val="41"/>
  </w:num>
  <w:num w:numId="53">
    <w:abstractNumId w:val="32"/>
  </w:num>
  <w:num w:numId="54">
    <w:abstractNumId w:val="50"/>
  </w:num>
  <w:num w:numId="55">
    <w:abstractNumId w:val="11"/>
  </w:num>
  <w:num w:numId="56">
    <w:abstractNumId w:val="3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NKNEY Paul">
    <w15:presenceInfo w15:providerId="AD" w15:userId="S-1-5-21-38480843-1272404328-111032338-43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DF"/>
    <w:rsid w:val="000122CD"/>
    <w:rsid w:val="00013F0A"/>
    <w:rsid w:val="000153EB"/>
    <w:rsid w:val="00063A1C"/>
    <w:rsid w:val="000A4DFC"/>
    <w:rsid w:val="000A57CC"/>
    <w:rsid w:val="000A5BE4"/>
    <w:rsid w:val="000B092E"/>
    <w:rsid w:val="000B7DBC"/>
    <w:rsid w:val="000D1DC7"/>
    <w:rsid w:val="000E3F8B"/>
    <w:rsid w:val="000F500A"/>
    <w:rsid w:val="000F6330"/>
    <w:rsid w:val="00104457"/>
    <w:rsid w:val="0012308C"/>
    <w:rsid w:val="0013289C"/>
    <w:rsid w:val="001513C4"/>
    <w:rsid w:val="001526AC"/>
    <w:rsid w:val="00183825"/>
    <w:rsid w:val="001945E8"/>
    <w:rsid w:val="001A6416"/>
    <w:rsid w:val="001B534C"/>
    <w:rsid w:val="001D4CCF"/>
    <w:rsid w:val="001D57E7"/>
    <w:rsid w:val="001F3D0C"/>
    <w:rsid w:val="001F52A2"/>
    <w:rsid w:val="002A1DA1"/>
    <w:rsid w:val="002A2EF3"/>
    <w:rsid w:val="0033160B"/>
    <w:rsid w:val="00332887"/>
    <w:rsid w:val="0037650B"/>
    <w:rsid w:val="003A0EFB"/>
    <w:rsid w:val="003C4BCA"/>
    <w:rsid w:val="003E0E56"/>
    <w:rsid w:val="003E1422"/>
    <w:rsid w:val="003E62DE"/>
    <w:rsid w:val="003F7FF7"/>
    <w:rsid w:val="004100C8"/>
    <w:rsid w:val="004159A6"/>
    <w:rsid w:val="00452300"/>
    <w:rsid w:val="00460B66"/>
    <w:rsid w:val="00480CF9"/>
    <w:rsid w:val="004A2C13"/>
    <w:rsid w:val="00532FD9"/>
    <w:rsid w:val="00536D8D"/>
    <w:rsid w:val="005A25D3"/>
    <w:rsid w:val="005D4A03"/>
    <w:rsid w:val="00641EE0"/>
    <w:rsid w:val="00660A56"/>
    <w:rsid w:val="006B1A92"/>
    <w:rsid w:val="006D1158"/>
    <w:rsid w:val="006E4F7C"/>
    <w:rsid w:val="006E66A8"/>
    <w:rsid w:val="007152D4"/>
    <w:rsid w:val="00730049"/>
    <w:rsid w:val="007455C6"/>
    <w:rsid w:val="00752395"/>
    <w:rsid w:val="007666FA"/>
    <w:rsid w:val="00766DC1"/>
    <w:rsid w:val="0078143B"/>
    <w:rsid w:val="007A024B"/>
    <w:rsid w:val="007A0730"/>
    <w:rsid w:val="007A311A"/>
    <w:rsid w:val="007A5A86"/>
    <w:rsid w:val="007A5D00"/>
    <w:rsid w:val="007B3AA4"/>
    <w:rsid w:val="007C5EB4"/>
    <w:rsid w:val="007D56B4"/>
    <w:rsid w:val="007E5BCE"/>
    <w:rsid w:val="007E5E4D"/>
    <w:rsid w:val="007F2E1F"/>
    <w:rsid w:val="008311AB"/>
    <w:rsid w:val="0083418D"/>
    <w:rsid w:val="00837120"/>
    <w:rsid w:val="008711C3"/>
    <w:rsid w:val="0088463D"/>
    <w:rsid w:val="008D1F9E"/>
    <w:rsid w:val="008E160E"/>
    <w:rsid w:val="00917FDA"/>
    <w:rsid w:val="009608A9"/>
    <w:rsid w:val="009625DC"/>
    <w:rsid w:val="009655EB"/>
    <w:rsid w:val="00980DC0"/>
    <w:rsid w:val="00990657"/>
    <w:rsid w:val="009A61EB"/>
    <w:rsid w:val="009B2D6D"/>
    <w:rsid w:val="009F2A66"/>
    <w:rsid w:val="009F78CE"/>
    <w:rsid w:val="00A0234F"/>
    <w:rsid w:val="00A33C48"/>
    <w:rsid w:val="00A47B03"/>
    <w:rsid w:val="00A52F61"/>
    <w:rsid w:val="00A70261"/>
    <w:rsid w:val="00A7733D"/>
    <w:rsid w:val="00AB0397"/>
    <w:rsid w:val="00AF3966"/>
    <w:rsid w:val="00B01445"/>
    <w:rsid w:val="00B35D74"/>
    <w:rsid w:val="00B567CD"/>
    <w:rsid w:val="00B91185"/>
    <w:rsid w:val="00BB1C74"/>
    <w:rsid w:val="00BC4B11"/>
    <w:rsid w:val="00C16F75"/>
    <w:rsid w:val="00C8633B"/>
    <w:rsid w:val="00CA5540"/>
    <w:rsid w:val="00CB3B73"/>
    <w:rsid w:val="00CC5626"/>
    <w:rsid w:val="00D07F51"/>
    <w:rsid w:val="00D13272"/>
    <w:rsid w:val="00D25A70"/>
    <w:rsid w:val="00D45295"/>
    <w:rsid w:val="00D82DCE"/>
    <w:rsid w:val="00D876DE"/>
    <w:rsid w:val="00D96CE6"/>
    <w:rsid w:val="00DB244E"/>
    <w:rsid w:val="00DD0C66"/>
    <w:rsid w:val="00DD1882"/>
    <w:rsid w:val="00DD4C53"/>
    <w:rsid w:val="00E30FCB"/>
    <w:rsid w:val="00E75958"/>
    <w:rsid w:val="00EB3BC9"/>
    <w:rsid w:val="00EC05C1"/>
    <w:rsid w:val="00EF3EDF"/>
    <w:rsid w:val="00F012F7"/>
    <w:rsid w:val="00F02764"/>
    <w:rsid w:val="00F1429E"/>
    <w:rsid w:val="00F4359F"/>
    <w:rsid w:val="00F80D2B"/>
    <w:rsid w:val="00FC3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0F1A"/>
  <w15:chartTrackingRefBased/>
  <w15:docId w15:val="{80781FDA-D5A0-4E60-9C3D-DD583C7D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F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5A86"/>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7A5A86"/>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semiHidden/>
    <w:unhideWhenUsed/>
    <w:qFormat/>
    <w:rsid w:val="007A5A86"/>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semiHidden/>
    <w:unhideWhenUsed/>
    <w:qFormat/>
    <w:rsid w:val="007A5A86"/>
    <w:pPr>
      <w:keepNext/>
      <w:keepLines/>
      <w:spacing w:before="200" w:after="0" w:line="276" w:lineRule="auto"/>
      <w:outlineLvl w:val="4"/>
    </w:pPr>
    <w:rPr>
      <w:rFonts w:asciiTheme="majorHAnsi" w:eastAsiaTheme="majorEastAsia" w:hAnsiTheme="majorHAnsi" w:cstheme="majorBidi"/>
      <w:color w:val="1F4D78" w:themeColor="accent1" w:themeShade="7F"/>
      <w:lang w:val="en-US"/>
    </w:rPr>
  </w:style>
  <w:style w:type="paragraph" w:styleId="Heading6">
    <w:name w:val="heading 6"/>
    <w:basedOn w:val="Normal"/>
    <w:next w:val="Normal"/>
    <w:link w:val="Heading6Char"/>
    <w:uiPriority w:val="9"/>
    <w:semiHidden/>
    <w:unhideWhenUsed/>
    <w:qFormat/>
    <w:rsid w:val="007A5A86"/>
    <w:pPr>
      <w:keepNext/>
      <w:keepLines/>
      <w:spacing w:before="200" w:after="0" w:line="276" w:lineRule="auto"/>
      <w:outlineLvl w:val="5"/>
    </w:pPr>
    <w:rPr>
      <w:rFonts w:asciiTheme="majorHAnsi" w:eastAsiaTheme="majorEastAsia" w:hAnsiTheme="majorHAnsi" w:cstheme="majorBidi"/>
      <w:i/>
      <w:iCs/>
      <w:color w:val="1F4D78" w:themeColor="accent1" w:themeShade="7F"/>
      <w:lang w:val="en-US"/>
    </w:rPr>
  </w:style>
  <w:style w:type="paragraph" w:styleId="Heading7">
    <w:name w:val="heading 7"/>
    <w:basedOn w:val="Normal"/>
    <w:next w:val="Normal"/>
    <w:link w:val="Heading7Char"/>
    <w:uiPriority w:val="9"/>
    <w:semiHidden/>
    <w:unhideWhenUsed/>
    <w:qFormat/>
    <w:rsid w:val="007A5A86"/>
    <w:pPr>
      <w:keepNext/>
      <w:keepLines/>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7A5A86"/>
    <w:pPr>
      <w:keepNext/>
      <w:keepLines/>
      <w:spacing w:before="200" w:after="0" w:line="276" w:lineRule="auto"/>
      <w:outlineLvl w:val="7"/>
    </w:pPr>
    <w:rPr>
      <w:rFonts w:asciiTheme="majorHAnsi" w:eastAsiaTheme="majorEastAsia" w:hAnsiTheme="majorHAnsi" w:cstheme="majorBidi"/>
      <w:color w:val="5B9BD5" w:themeColor="accent1"/>
      <w:sz w:val="20"/>
      <w:szCs w:val="20"/>
      <w:lang w:val="en-US"/>
    </w:rPr>
  </w:style>
  <w:style w:type="paragraph" w:styleId="Heading9">
    <w:name w:val="heading 9"/>
    <w:basedOn w:val="Normal"/>
    <w:next w:val="Normal"/>
    <w:link w:val="Heading9Char"/>
    <w:uiPriority w:val="9"/>
    <w:semiHidden/>
    <w:unhideWhenUsed/>
    <w:qFormat/>
    <w:rsid w:val="007A5A86"/>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2395"/>
    <w:pPr>
      <w:spacing w:after="0" w:line="240" w:lineRule="auto"/>
      <w:ind w:left="720"/>
    </w:pPr>
    <w:rPr>
      <w:rFonts w:ascii="Arial" w:hAnsi="Arial" w:cs="Arial"/>
      <w:sz w:val="24"/>
      <w:szCs w:val="24"/>
    </w:rPr>
  </w:style>
  <w:style w:type="table" w:styleId="TableGrid">
    <w:name w:val="Table Grid"/>
    <w:basedOn w:val="TableNormal"/>
    <w:uiPriority w:val="59"/>
    <w:rsid w:val="00B9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next w:val="LightGrid-Accent1"/>
    <w:uiPriority w:val="62"/>
    <w:rsid w:val="009F78CE"/>
    <w:pPr>
      <w:spacing w:after="0" w:line="240" w:lineRule="auto"/>
    </w:pPr>
    <w:rPr>
      <w:rFonts w:eastAsia="MS Mincho"/>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unhideWhenUsed/>
    <w:rsid w:val="009F78CE"/>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Heading1Char">
    <w:name w:val="Heading 1 Char"/>
    <w:basedOn w:val="DefaultParagraphFont"/>
    <w:link w:val="Heading1"/>
    <w:uiPriority w:val="9"/>
    <w:rsid w:val="00A52F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2F61"/>
    <w:pPr>
      <w:outlineLvl w:val="9"/>
    </w:pPr>
    <w:rPr>
      <w:rFonts w:asciiTheme="minorHAnsi" w:hAnsiTheme="minorHAnsi" w:cstheme="minorHAnsi"/>
      <w:b/>
      <w:lang w:val="en-US"/>
    </w:rPr>
  </w:style>
  <w:style w:type="paragraph" w:styleId="TOC1">
    <w:name w:val="toc 1"/>
    <w:basedOn w:val="Normal"/>
    <w:next w:val="Normal"/>
    <w:autoRedefine/>
    <w:uiPriority w:val="39"/>
    <w:unhideWhenUsed/>
    <w:rsid w:val="00A52F61"/>
    <w:pPr>
      <w:tabs>
        <w:tab w:val="left" w:pos="440"/>
        <w:tab w:val="right" w:leader="dot" w:pos="9016"/>
      </w:tabs>
      <w:spacing w:after="100"/>
    </w:pPr>
  </w:style>
  <w:style w:type="paragraph" w:styleId="TOC2">
    <w:name w:val="toc 2"/>
    <w:basedOn w:val="Normal"/>
    <w:next w:val="Normal"/>
    <w:autoRedefine/>
    <w:uiPriority w:val="39"/>
    <w:unhideWhenUsed/>
    <w:rsid w:val="00A52F61"/>
    <w:pPr>
      <w:tabs>
        <w:tab w:val="right" w:leader="dot" w:pos="9016"/>
      </w:tabs>
      <w:spacing w:after="100"/>
      <w:ind w:left="220"/>
    </w:pPr>
  </w:style>
  <w:style w:type="character" w:styleId="Hyperlink">
    <w:name w:val="Hyperlink"/>
    <w:basedOn w:val="DefaultParagraphFont"/>
    <w:uiPriority w:val="99"/>
    <w:unhideWhenUsed/>
    <w:rsid w:val="00A52F61"/>
    <w:rPr>
      <w:color w:val="0563C1" w:themeColor="hyperlink"/>
      <w:u w:val="single"/>
    </w:rPr>
  </w:style>
  <w:style w:type="numbering" w:customStyle="1" w:styleId="StyleNumberedLeft0cmHanging075cm">
    <w:name w:val="Style Numbered Left:  0 cm Hanging:  0.75 cm"/>
    <w:basedOn w:val="NoList"/>
    <w:rsid w:val="001F52A2"/>
    <w:pPr>
      <w:numPr>
        <w:numId w:val="10"/>
      </w:numPr>
    </w:pPr>
  </w:style>
  <w:style w:type="character" w:customStyle="1" w:styleId="ListParagraphChar">
    <w:name w:val="List Paragraph Char"/>
    <w:link w:val="ListParagraph"/>
    <w:uiPriority w:val="34"/>
    <w:rsid w:val="001F52A2"/>
    <w:rPr>
      <w:rFonts w:ascii="Arial" w:hAnsi="Arial" w:cs="Arial"/>
      <w:sz w:val="24"/>
      <w:szCs w:val="24"/>
    </w:rPr>
  </w:style>
  <w:style w:type="character" w:customStyle="1" w:styleId="Heading2Char">
    <w:name w:val="Heading 2 Char"/>
    <w:basedOn w:val="DefaultParagraphFont"/>
    <w:link w:val="Heading2"/>
    <w:uiPriority w:val="9"/>
    <w:rsid w:val="007A5A86"/>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7A5A86"/>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semiHidden/>
    <w:rsid w:val="007A5A86"/>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semiHidden/>
    <w:rsid w:val="007A5A86"/>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semiHidden/>
    <w:rsid w:val="007A5A86"/>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7A5A86"/>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7A5A86"/>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A5A86"/>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rsid w:val="007A5A86"/>
    <w:pPr>
      <w:tabs>
        <w:tab w:val="center" w:pos="4680"/>
        <w:tab w:val="right" w:pos="9360"/>
      </w:tabs>
      <w:spacing w:after="0" w:line="240" w:lineRule="auto"/>
    </w:pPr>
    <w:rPr>
      <w:rFonts w:ascii="Arial" w:eastAsiaTheme="minorEastAsia" w:hAnsi="Arial"/>
      <w:lang w:val="en-US"/>
    </w:rPr>
  </w:style>
  <w:style w:type="character" w:customStyle="1" w:styleId="HeaderChar">
    <w:name w:val="Header Char"/>
    <w:basedOn w:val="DefaultParagraphFont"/>
    <w:link w:val="Header"/>
    <w:uiPriority w:val="99"/>
    <w:rsid w:val="007A5A86"/>
    <w:rPr>
      <w:rFonts w:ascii="Arial" w:eastAsiaTheme="minorEastAsia" w:hAnsi="Arial"/>
      <w:lang w:val="en-US"/>
    </w:rPr>
  </w:style>
  <w:style w:type="paragraph" w:styleId="Footer">
    <w:name w:val="footer"/>
    <w:basedOn w:val="Normal"/>
    <w:link w:val="FooterChar"/>
    <w:uiPriority w:val="99"/>
    <w:unhideWhenUsed/>
    <w:rsid w:val="007A5A86"/>
    <w:pPr>
      <w:tabs>
        <w:tab w:val="center" w:pos="4680"/>
        <w:tab w:val="right" w:pos="9360"/>
      </w:tabs>
      <w:spacing w:after="0" w:line="240" w:lineRule="auto"/>
    </w:pPr>
    <w:rPr>
      <w:rFonts w:ascii="Arial" w:eastAsiaTheme="minorEastAsia" w:hAnsi="Arial"/>
      <w:lang w:val="en-US"/>
    </w:rPr>
  </w:style>
  <w:style w:type="character" w:customStyle="1" w:styleId="FooterChar">
    <w:name w:val="Footer Char"/>
    <w:basedOn w:val="DefaultParagraphFont"/>
    <w:link w:val="Footer"/>
    <w:uiPriority w:val="99"/>
    <w:rsid w:val="007A5A86"/>
    <w:rPr>
      <w:rFonts w:ascii="Arial" w:eastAsiaTheme="minorEastAsia" w:hAnsi="Arial"/>
      <w:lang w:val="en-US"/>
    </w:rPr>
  </w:style>
  <w:style w:type="paragraph" w:styleId="NoSpacing">
    <w:name w:val="No Spacing"/>
    <w:uiPriority w:val="1"/>
    <w:qFormat/>
    <w:rsid w:val="007A5A86"/>
    <w:pPr>
      <w:spacing w:after="0" w:line="240" w:lineRule="auto"/>
    </w:pPr>
    <w:rPr>
      <w:rFonts w:eastAsiaTheme="minorEastAsia"/>
      <w:lang w:val="en-US"/>
    </w:rPr>
  </w:style>
  <w:style w:type="paragraph" w:styleId="Title">
    <w:name w:val="Title"/>
    <w:basedOn w:val="Normal"/>
    <w:next w:val="Normal"/>
    <w:link w:val="TitleChar"/>
    <w:uiPriority w:val="10"/>
    <w:qFormat/>
    <w:rsid w:val="007A5A8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7A5A86"/>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A5A86"/>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7A5A86"/>
    <w:rPr>
      <w:rFonts w:asciiTheme="majorHAnsi" w:eastAsiaTheme="majorEastAsia" w:hAnsiTheme="majorHAnsi" w:cstheme="majorBidi"/>
      <w:i/>
      <w:iCs/>
      <w:color w:val="5B9BD5" w:themeColor="accent1"/>
      <w:spacing w:val="15"/>
      <w:sz w:val="24"/>
      <w:szCs w:val="24"/>
      <w:lang w:val="en-US"/>
    </w:rPr>
  </w:style>
  <w:style w:type="paragraph" w:styleId="BodyText">
    <w:name w:val="Body Text"/>
    <w:basedOn w:val="Normal"/>
    <w:link w:val="BodyTextChar"/>
    <w:uiPriority w:val="99"/>
    <w:unhideWhenUsed/>
    <w:rsid w:val="007A5A86"/>
    <w:pPr>
      <w:spacing w:after="120" w:line="276" w:lineRule="auto"/>
    </w:pPr>
    <w:rPr>
      <w:rFonts w:ascii="Arial" w:eastAsiaTheme="minorEastAsia" w:hAnsi="Arial"/>
      <w:lang w:val="en-US"/>
    </w:rPr>
  </w:style>
  <w:style w:type="character" w:customStyle="1" w:styleId="BodyTextChar">
    <w:name w:val="Body Text Char"/>
    <w:basedOn w:val="DefaultParagraphFont"/>
    <w:link w:val="BodyText"/>
    <w:uiPriority w:val="99"/>
    <w:rsid w:val="007A5A86"/>
    <w:rPr>
      <w:rFonts w:ascii="Arial" w:eastAsiaTheme="minorEastAsia" w:hAnsi="Arial"/>
      <w:lang w:val="en-US"/>
    </w:rPr>
  </w:style>
  <w:style w:type="paragraph" w:styleId="BodyText2">
    <w:name w:val="Body Text 2"/>
    <w:basedOn w:val="Normal"/>
    <w:link w:val="BodyText2Char"/>
    <w:uiPriority w:val="99"/>
    <w:unhideWhenUsed/>
    <w:rsid w:val="007A5A86"/>
    <w:pPr>
      <w:spacing w:after="120" w:line="480" w:lineRule="auto"/>
    </w:pPr>
    <w:rPr>
      <w:rFonts w:ascii="Arial" w:eastAsiaTheme="minorEastAsia" w:hAnsi="Arial"/>
      <w:lang w:val="en-US"/>
    </w:rPr>
  </w:style>
  <w:style w:type="character" w:customStyle="1" w:styleId="BodyText2Char">
    <w:name w:val="Body Text 2 Char"/>
    <w:basedOn w:val="DefaultParagraphFont"/>
    <w:link w:val="BodyText2"/>
    <w:uiPriority w:val="99"/>
    <w:rsid w:val="007A5A86"/>
    <w:rPr>
      <w:rFonts w:ascii="Arial" w:eastAsiaTheme="minorEastAsia" w:hAnsi="Arial"/>
      <w:lang w:val="en-US"/>
    </w:rPr>
  </w:style>
  <w:style w:type="paragraph" w:styleId="BodyText3">
    <w:name w:val="Body Text 3"/>
    <w:basedOn w:val="Normal"/>
    <w:link w:val="BodyText3Char"/>
    <w:uiPriority w:val="99"/>
    <w:unhideWhenUsed/>
    <w:rsid w:val="007A5A86"/>
    <w:pPr>
      <w:spacing w:after="120" w:line="276" w:lineRule="auto"/>
    </w:pPr>
    <w:rPr>
      <w:rFonts w:ascii="Arial" w:eastAsiaTheme="minorEastAsia" w:hAnsi="Arial"/>
      <w:sz w:val="16"/>
      <w:szCs w:val="16"/>
      <w:lang w:val="en-US"/>
    </w:rPr>
  </w:style>
  <w:style w:type="character" w:customStyle="1" w:styleId="BodyText3Char">
    <w:name w:val="Body Text 3 Char"/>
    <w:basedOn w:val="DefaultParagraphFont"/>
    <w:link w:val="BodyText3"/>
    <w:uiPriority w:val="99"/>
    <w:rsid w:val="007A5A86"/>
    <w:rPr>
      <w:rFonts w:ascii="Arial" w:eastAsiaTheme="minorEastAsia" w:hAnsi="Arial"/>
      <w:sz w:val="16"/>
      <w:szCs w:val="16"/>
      <w:lang w:val="en-US"/>
    </w:rPr>
  </w:style>
  <w:style w:type="paragraph" w:styleId="List">
    <w:name w:val="List"/>
    <w:basedOn w:val="Normal"/>
    <w:uiPriority w:val="99"/>
    <w:unhideWhenUsed/>
    <w:rsid w:val="007A5A86"/>
    <w:pPr>
      <w:spacing w:after="200" w:line="276" w:lineRule="auto"/>
      <w:ind w:left="360" w:hanging="360"/>
      <w:contextualSpacing/>
    </w:pPr>
    <w:rPr>
      <w:rFonts w:ascii="Arial" w:eastAsiaTheme="minorEastAsia" w:hAnsi="Arial"/>
      <w:lang w:val="en-US"/>
    </w:rPr>
  </w:style>
  <w:style w:type="paragraph" w:styleId="List2">
    <w:name w:val="List 2"/>
    <w:basedOn w:val="Normal"/>
    <w:uiPriority w:val="99"/>
    <w:unhideWhenUsed/>
    <w:rsid w:val="007A5A86"/>
    <w:pPr>
      <w:spacing w:after="200" w:line="276" w:lineRule="auto"/>
      <w:ind w:left="720" w:hanging="360"/>
      <w:contextualSpacing/>
    </w:pPr>
    <w:rPr>
      <w:rFonts w:ascii="Arial" w:eastAsiaTheme="minorEastAsia" w:hAnsi="Arial"/>
      <w:lang w:val="en-US"/>
    </w:rPr>
  </w:style>
  <w:style w:type="paragraph" w:styleId="List3">
    <w:name w:val="List 3"/>
    <w:basedOn w:val="Normal"/>
    <w:uiPriority w:val="99"/>
    <w:unhideWhenUsed/>
    <w:rsid w:val="007A5A86"/>
    <w:pPr>
      <w:spacing w:after="200" w:line="276" w:lineRule="auto"/>
      <w:ind w:left="1080" w:hanging="360"/>
      <w:contextualSpacing/>
    </w:pPr>
    <w:rPr>
      <w:rFonts w:ascii="Arial" w:eastAsiaTheme="minorEastAsia" w:hAnsi="Arial"/>
      <w:lang w:val="en-US"/>
    </w:rPr>
  </w:style>
  <w:style w:type="paragraph" w:styleId="ListBullet">
    <w:name w:val="List Bullet"/>
    <w:basedOn w:val="Normal"/>
    <w:uiPriority w:val="99"/>
    <w:unhideWhenUsed/>
    <w:rsid w:val="007A5A86"/>
    <w:pPr>
      <w:numPr>
        <w:numId w:val="14"/>
      </w:numPr>
      <w:spacing w:after="200" w:line="276" w:lineRule="auto"/>
      <w:contextualSpacing/>
    </w:pPr>
    <w:rPr>
      <w:rFonts w:ascii="Arial" w:eastAsiaTheme="minorEastAsia" w:hAnsi="Arial"/>
      <w:lang w:val="en-US"/>
    </w:rPr>
  </w:style>
  <w:style w:type="paragraph" w:styleId="ListBullet2">
    <w:name w:val="List Bullet 2"/>
    <w:basedOn w:val="Normal"/>
    <w:uiPriority w:val="99"/>
    <w:unhideWhenUsed/>
    <w:rsid w:val="007A5A86"/>
    <w:pPr>
      <w:numPr>
        <w:numId w:val="15"/>
      </w:numPr>
      <w:spacing w:after="200" w:line="276" w:lineRule="auto"/>
      <w:contextualSpacing/>
    </w:pPr>
    <w:rPr>
      <w:rFonts w:ascii="Arial" w:eastAsiaTheme="minorEastAsia" w:hAnsi="Arial"/>
      <w:lang w:val="en-US"/>
    </w:rPr>
  </w:style>
  <w:style w:type="paragraph" w:styleId="ListBullet3">
    <w:name w:val="List Bullet 3"/>
    <w:basedOn w:val="Normal"/>
    <w:uiPriority w:val="99"/>
    <w:unhideWhenUsed/>
    <w:rsid w:val="007A5A86"/>
    <w:pPr>
      <w:numPr>
        <w:numId w:val="16"/>
      </w:numPr>
      <w:spacing w:after="200" w:line="276" w:lineRule="auto"/>
      <w:contextualSpacing/>
    </w:pPr>
    <w:rPr>
      <w:rFonts w:ascii="Arial" w:eastAsiaTheme="minorEastAsia" w:hAnsi="Arial"/>
      <w:lang w:val="en-US"/>
    </w:rPr>
  </w:style>
  <w:style w:type="paragraph" w:styleId="ListNumber">
    <w:name w:val="List Number"/>
    <w:basedOn w:val="Normal"/>
    <w:uiPriority w:val="99"/>
    <w:unhideWhenUsed/>
    <w:rsid w:val="007A5A86"/>
    <w:pPr>
      <w:numPr>
        <w:numId w:val="18"/>
      </w:numPr>
      <w:spacing w:after="200" w:line="276" w:lineRule="auto"/>
      <w:contextualSpacing/>
    </w:pPr>
    <w:rPr>
      <w:rFonts w:ascii="Arial" w:eastAsiaTheme="minorEastAsia" w:hAnsi="Arial"/>
      <w:lang w:val="en-US"/>
    </w:rPr>
  </w:style>
  <w:style w:type="paragraph" w:styleId="ListNumber2">
    <w:name w:val="List Number 2"/>
    <w:basedOn w:val="Normal"/>
    <w:uiPriority w:val="99"/>
    <w:unhideWhenUsed/>
    <w:rsid w:val="007A5A86"/>
    <w:pPr>
      <w:numPr>
        <w:numId w:val="19"/>
      </w:numPr>
      <w:spacing w:after="200" w:line="276" w:lineRule="auto"/>
      <w:contextualSpacing/>
    </w:pPr>
    <w:rPr>
      <w:rFonts w:ascii="Arial" w:eastAsiaTheme="minorEastAsia" w:hAnsi="Arial"/>
      <w:lang w:val="en-US"/>
    </w:rPr>
  </w:style>
  <w:style w:type="paragraph" w:styleId="ListNumber3">
    <w:name w:val="List Number 3"/>
    <w:basedOn w:val="Normal"/>
    <w:uiPriority w:val="99"/>
    <w:unhideWhenUsed/>
    <w:rsid w:val="007A5A86"/>
    <w:pPr>
      <w:numPr>
        <w:numId w:val="20"/>
      </w:numPr>
      <w:spacing w:after="200" w:line="276" w:lineRule="auto"/>
      <w:contextualSpacing/>
    </w:pPr>
    <w:rPr>
      <w:rFonts w:ascii="Arial" w:eastAsiaTheme="minorEastAsia" w:hAnsi="Arial"/>
      <w:lang w:val="en-US"/>
    </w:rPr>
  </w:style>
  <w:style w:type="paragraph" w:styleId="ListContinue">
    <w:name w:val="List Continue"/>
    <w:basedOn w:val="Normal"/>
    <w:uiPriority w:val="99"/>
    <w:unhideWhenUsed/>
    <w:rsid w:val="007A5A86"/>
    <w:pPr>
      <w:spacing w:after="120" w:line="276" w:lineRule="auto"/>
      <w:ind w:left="360"/>
      <w:contextualSpacing/>
    </w:pPr>
    <w:rPr>
      <w:rFonts w:ascii="Arial" w:eastAsiaTheme="minorEastAsia" w:hAnsi="Arial"/>
      <w:lang w:val="en-US"/>
    </w:rPr>
  </w:style>
  <w:style w:type="paragraph" w:styleId="ListContinue2">
    <w:name w:val="List Continue 2"/>
    <w:basedOn w:val="Normal"/>
    <w:uiPriority w:val="99"/>
    <w:unhideWhenUsed/>
    <w:rsid w:val="007A5A86"/>
    <w:pPr>
      <w:spacing w:after="120" w:line="276" w:lineRule="auto"/>
      <w:ind w:left="720"/>
      <w:contextualSpacing/>
    </w:pPr>
    <w:rPr>
      <w:rFonts w:ascii="Arial" w:eastAsiaTheme="minorEastAsia" w:hAnsi="Arial"/>
      <w:lang w:val="en-US"/>
    </w:rPr>
  </w:style>
  <w:style w:type="paragraph" w:styleId="ListContinue3">
    <w:name w:val="List Continue 3"/>
    <w:basedOn w:val="Normal"/>
    <w:uiPriority w:val="99"/>
    <w:unhideWhenUsed/>
    <w:rsid w:val="007A5A86"/>
    <w:pPr>
      <w:spacing w:after="120" w:line="276" w:lineRule="auto"/>
      <w:ind w:left="1080"/>
      <w:contextualSpacing/>
    </w:pPr>
    <w:rPr>
      <w:rFonts w:ascii="Arial" w:eastAsiaTheme="minorEastAsia" w:hAnsi="Arial"/>
      <w:lang w:val="en-US"/>
    </w:rPr>
  </w:style>
  <w:style w:type="paragraph" w:styleId="MacroText">
    <w:name w:val="macro"/>
    <w:link w:val="MacroTextChar"/>
    <w:uiPriority w:val="99"/>
    <w:unhideWhenUsed/>
    <w:rsid w:val="007A5A86"/>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MacroTextChar">
    <w:name w:val="Macro Text Char"/>
    <w:basedOn w:val="DefaultParagraphFont"/>
    <w:link w:val="MacroText"/>
    <w:uiPriority w:val="99"/>
    <w:rsid w:val="007A5A86"/>
    <w:rPr>
      <w:rFonts w:ascii="Courier" w:eastAsiaTheme="minorEastAsia" w:hAnsi="Courier"/>
      <w:sz w:val="20"/>
      <w:szCs w:val="20"/>
      <w:lang w:val="en-US"/>
    </w:rPr>
  </w:style>
  <w:style w:type="paragraph" w:styleId="Quote">
    <w:name w:val="Quote"/>
    <w:basedOn w:val="Normal"/>
    <w:next w:val="Normal"/>
    <w:link w:val="QuoteChar"/>
    <w:uiPriority w:val="29"/>
    <w:qFormat/>
    <w:rsid w:val="007A5A86"/>
    <w:pPr>
      <w:spacing w:after="200" w:line="276" w:lineRule="auto"/>
    </w:pPr>
    <w:rPr>
      <w:rFonts w:ascii="Arial" w:eastAsiaTheme="minorEastAsia" w:hAnsi="Arial"/>
      <w:i/>
      <w:iCs/>
      <w:color w:val="000000" w:themeColor="text1"/>
      <w:lang w:val="en-US"/>
    </w:rPr>
  </w:style>
  <w:style w:type="character" w:customStyle="1" w:styleId="QuoteChar">
    <w:name w:val="Quote Char"/>
    <w:basedOn w:val="DefaultParagraphFont"/>
    <w:link w:val="Quote"/>
    <w:uiPriority w:val="29"/>
    <w:rsid w:val="007A5A86"/>
    <w:rPr>
      <w:rFonts w:ascii="Arial" w:eastAsiaTheme="minorEastAsia" w:hAnsi="Arial"/>
      <w:i/>
      <w:iCs/>
      <w:color w:val="000000" w:themeColor="text1"/>
      <w:lang w:val="en-US"/>
    </w:rPr>
  </w:style>
  <w:style w:type="paragraph" w:styleId="Caption">
    <w:name w:val="caption"/>
    <w:basedOn w:val="Normal"/>
    <w:next w:val="Normal"/>
    <w:uiPriority w:val="35"/>
    <w:semiHidden/>
    <w:unhideWhenUsed/>
    <w:qFormat/>
    <w:rsid w:val="007A5A86"/>
    <w:pPr>
      <w:spacing w:after="200" w:line="240" w:lineRule="auto"/>
    </w:pPr>
    <w:rPr>
      <w:rFonts w:ascii="Arial" w:eastAsiaTheme="minorEastAsia" w:hAnsi="Arial"/>
      <w:b/>
      <w:bCs/>
      <w:color w:val="5B9BD5" w:themeColor="accent1"/>
      <w:sz w:val="18"/>
      <w:szCs w:val="18"/>
      <w:lang w:val="en-US"/>
    </w:rPr>
  </w:style>
  <w:style w:type="character" w:styleId="Strong">
    <w:name w:val="Strong"/>
    <w:basedOn w:val="DefaultParagraphFont"/>
    <w:uiPriority w:val="22"/>
    <w:qFormat/>
    <w:rsid w:val="007A5A86"/>
    <w:rPr>
      <w:b/>
      <w:bCs/>
    </w:rPr>
  </w:style>
  <w:style w:type="character" w:styleId="Emphasis">
    <w:name w:val="Emphasis"/>
    <w:basedOn w:val="DefaultParagraphFont"/>
    <w:uiPriority w:val="20"/>
    <w:qFormat/>
    <w:rsid w:val="007A5A86"/>
    <w:rPr>
      <w:i/>
      <w:iCs/>
    </w:rPr>
  </w:style>
  <w:style w:type="paragraph" w:styleId="IntenseQuote">
    <w:name w:val="Intense Quote"/>
    <w:basedOn w:val="Normal"/>
    <w:next w:val="Normal"/>
    <w:link w:val="IntenseQuoteChar"/>
    <w:uiPriority w:val="30"/>
    <w:qFormat/>
    <w:rsid w:val="007A5A86"/>
    <w:pPr>
      <w:pBdr>
        <w:bottom w:val="single" w:sz="4" w:space="4" w:color="5B9BD5" w:themeColor="accent1"/>
      </w:pBdr>
      <w:spacing w:before="200" w:after="280" w:line="276" w:lineRule="auto"/>
      <w:ind w:left="936" w:right="936"/>
    </w:pPr>
    <w:rPr>
      <w:rFonts w:ascii="Arial" w:eastAsiaTheme="minorEastAsia" w:hAnsi="Arial"/>
      <w:b/>
      <w:bCs/>
      <w:i/>
      <w:iCs/>
      <w:color w:val="5B9BD5" w:themeColor="accent1"/>
      <w:lang w:val="en-US"/>
    </w:rPr>
  </w:style>
  <w:style w:type="character" w:customStyle="1" w:styleId="IntenseQuoteChar">
    <w:name w:val="Intense Quote Char"/>
    <w:basedOn w:val="DefaultParagraphFont"/>
    <w:link w:val="IntenseQuote"/>
    <w:uiPriority w:val="30"/>
    <w:rsid w:val="007A5A86"/>
    <w:rPr>
      <w:rFonts w:ascii="Arial" w:eastAsiaTheme="minorEastAsia" w:hAnsi="Arial"/>
      <w:b/>
      <w:bCs/>
      <w:i/>
      <w:iCs/>
      <w:color w:val="5B9BD5" w:themeColor="accent1"/>
      <w:lang w:val="en-US"/>
    </w:rPr>
  </w:style>
  <w:style w:type="character" w:styleId="SubtleEmphasis">
    <w:name w:val="Subtle Emphasis"/>
    <w:basedOn w:val="DefaultParagraphFont"/>
    <w:uiPriority w:val="19"/>
    <w:qFormat/>
    <w:rsid w:val="007A5A86"/>
    <w:rPr>
      <w:i/>
      <w:iCs/>
      <w:color w:val="808080" w:themeColor="text1" w:themeTint="7F"/>
    </w:rPr>
  </w:style>
  <w:style w:type="character" w:styleId="IntenseEmphasis">
    <w:name w:val="Intense Emphasis"/>
    <w:basedOn w:val="DefaultParagraphFont"/>
    <w:uiPriority w:val="21"/>
    <w:qFormat/>
    <w:rsid w:val="007A5A86"/>
    <w:rPr>
      <w:b/>
      <w:bCs/>
      <w:i/>
      <w:iCs/>
      <w:color w:val="5B9BD5" w:themeColor="accent1"/>
    </w:rPr>
  </w:style>
  <w:style w:type="character" w:styleId="SubtleReference">
    <w:name w:val="Subtle Reference"/>
    <w:basedOn w:val="DefaultParagraphFont"/>
    <w:uiPriority w:val="31"/>
    <w:qFormat/>
    <w:rsid w:val="007A5A86"/>
    <w:rPr>
      <w:smallCaps/>
      <w:color w:val="ED7D31" w:themeColor="accent2"/>
      <w:u w:val="single"/>
    </w:rPr>
  </w:style>
  <w:style w:type="character" w:styleId="IntenseReference">
    <w:name w:val="Intense Reference"/>
    <w:basedOn w:val="DefaultParagraphFont"/>
    <w:uiPriority w:val="32"/>
    <w:qFormat/>
    <w:rsid w:val="007A5A86"/>
    <w:rPr>
      <w:b/>
      <w:bCs/>
      <w:smallCaps/>
      <w:color w:val="ED7D31" w:themeColor="accent2"/>
      <w:spacing w:val="5"/>
      <w:u w:val="single"/>
    </w:rPr>
  </w:style>
  <w:style w:type="character" w:styleId="BookTitle">
    <w:name w:val="Book Title"/>
    <w:basedOn w:val="DefaultParagraphFont"/>
    <w:uiPriority w:val="33"/>
    <w:qFormat/>
    <w:rsid w:val="007A5A86"/>
    <w:rPr>
      <w:b/>
      <w:bCs/>
      <w:smallCaps/>
      <w:spacing w:val="5"/>
    </w:rPr>
  </w:style>
  <w:style w:type="table" w:styleId="LightShading">
    <w:name w:val="Light Shading"/>
    <w:basedOn w:val="TableNormal"/>
    <w:uiPriority w:val="60"/>
    <w:rsid w:val="007A5A86"/>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5A86"/>
    <w:pPr>
      <w:spacing w:after="0" w:line="240" w:lineRule="auto"/>
    </w:pPr>
    <w:rPr>
      <w:rFonts w:eastAsiaTheme="minorEastAsia"/>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7A5A86"/>
    <w:pPr>
      <w:spacing w:after="0" w:line="240" w:lineRule="auto"/>
    </w:pPr>
    <w:rPr>
      <w:rFonts w:eastAsiaTheme="minorEastAsia"/>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7A5A86"/>
    <w:pPr>
      <w:spacing w:after="0" w:line="240" w:lineRule="auto"/>
    </w:pPr>
    <w:rPr>
      <w:rFonts w:eastAsiaTheme="minorEastAsia"/>
      <w:color w:val="7B7B7B" w:themeColor="accent3" w:themeShade="BF"/>
      <w:lang w:val="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7A5A86"/>
    <w:pPr>
      <w:spacing w:after="0" w:line="240" w:lineRule="auto"/>
    </w:pPr>
    <w:rPr>
      <w:rFonts w:eastAsiaTheme="minorEastAsia"/>
      <w:color w:val="BF8F00" w:themeColor="accent4" w:themeShade="BF"/>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7A5A86"/>
    <w:pPr>
      <w:spacing w:after="0" w:line="240" w:lineRule="auto"/>
    </w:pPr>
    <w:rPr>
      <w:rFonts w:eastAsiaTheme="minorEastAsia"/>
      <w:color w:val="2F5496" w:themeColor="accent5" w:themeShade="BF"/>
      <w:lang w:val="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7A5A86"/>
    <w:pPr>
      <w:spacing w:after="0" w:line="240" w:lineRule="auto"/>
    </w:pPr>
    <w:rPr>
      <w:rFonts w:eastAsiaTheme="minorEastAsia"/>
      <w:color w:val="538135" w:themeColor="accent6" w:themeShade="BF"/>
      <w:lang w:val="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rsid w:val="007A5A86"/>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5A86"/>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A5A86"/>
    <w:pPr>
      <w:spacing w:after="0" w:line="240" w:lineRule="auto"/>
    </w:pPr>
    <w:rPr>
      <w:rFonts w:eastAsiaTheme="minorEastAsia"/>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7A5A86"/>
    <w:pPr>
      <w:spacing w:after="0" w:line="240" w:lineRule="auto"/>
    </w:pPr>
    <w:rPr>
      <w:rFonts w:eastAsiaTheme="minorEastAsia"/>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7A5A86"/>
    <w:pPr>
      <w:spacing w:after="0" w:line="240" w:lineRule="auto"/>
    </w:pPr>
    <w:rPr>
      <w:rFonts w:eastAsiaTheme="minorEastAsia"/>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7A5A86"/>
    <w:pPr>
      <w:spacing w:after="0" w:line="240" w:lineRule="auto"/>
    </w:pPr>
    <w:rPr>
      <w:rFonts w:eastAsiaTheme="minorEastAsia"/>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7A5A86"/>
    <w:pPr>
      <w:spacing w:after="0" w:line="240" w:lineRule="auto"/>
    </w:pPr>
    <w:rPr>
      <w:rFonts w:eastAsiaTheme="minorEastAsia"/>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rsid w:val="007A5A86"/>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7A5A86"/>
    <w:pPr>
      <w:spacing w:after="0" w:line="240" w:lineRule="auto"/>
    </w:pPr>
    <w:rPr>
      <w:rFonts w:eastAsiaTheme="minorEastAsia"/>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7A5A86"/>
    <w:pPr>
      <w:spacing w:after="0" w:line="240" w:lineRule="auto"/>
    </w:pPr>
    <w:rPr>
      <w:rFonts w:eastAsiaTheme="minorEastAsia"/>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7A5A86"/>
    <w:pPr>
      <w:spacing w:after="0" w:line="240" w:lineRule="auto"/>
    </w:pPr>
    <w:rPr>
      <w:rFonts w:eastAsiaTheme="minorEastAsia"/>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7A5A86"/>
    <w:pPr>
      <w:spacing w:after="0" w:line="240" w:lineRule="auto"/>
    </w:pPr>
    <w:rPr>
      <w:rFonts w:eastAsiaTheme="minorEastAsia"/>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7A5A86"/>
    <w:pPr>
      <w:spacing w:after="0" w:line="240" w:lineRule="auto"/>
    </w:pPr>
    <w:rPr>
      <w:rFonts w:eastAsiaTheme="minorEastAsia"/>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rsid w:val="007A5A86"/>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5A86"/>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5A86"/>
    <w:pPr>
      <w:spacing w:after="0" w:line="240" w:lineRule="auto"/>
    </w:pPr>
    <w:rPr>
      <w:rFonts w:eastAsiaTheme="minorEastAsia"/>
      <w:lang w:val="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5A86"/>
    <w:pPr>
      <w:spacing w:after="0" w:line="240" w:lineRule="auto"/>
    </w:pPr>
    <w:rPr>
      <w:rFonts w:eastAsiaTheme="minorEastAsia"/>
      <w:lang w:val="en-US"/>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5A86"/>
    <w:pPr>
      <w:spacing w:after="0" w:line="240" w:lineRule="auto"/>
    </w:pPr>
    <w:rPr>
      <w:rFonts w:eastAsiaTheme="minorEastAsia"/>
      <w:lang w:val="en-US"/>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5A86"/>
    <w:pPr>
      <w:spacing w:after="0" w:line="240" w:lineRule="auto"/>
    </w:pPr>
    <w:rPr>
      <w:rFonts w:eastAsiaTheme="minorEastAsia"/>
      <w:lang w:val="en-US"/>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5A86"/>
    <w:pPr>
      <w:spacing w:after="0" w:line="240" w:lineRule="auto"/>
    </w:pPr>
    <w:rPr>
      <w:rFonts w:eastAsiaTheme="minorEastAsia"/>
      <w:lang w:val="en-US"/>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5A86"/>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5A86"/>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5A86"/>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5A86"/>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5A86"/>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5A86"/>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5A86"/>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7A5A86"/>
    <w:pPr>
      <w:spacing w:after="0" w:line="240" w:lineRule="auto"/>
    </w:pPr>
    <w:rPr>
      <w:rFonts w:eastAsiaTheme="minorEastAsia"/>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5A86"/>
    <w:pPr>
      <w:spacing w:after="0" w:line="240" w:lineRule="auto"/>
    </w:pPr>
    <w:rPr>
      <w:rFonts w:eastAsiaTheme="minorEastAsia"/>
      <w:color w:val="000000" w:themeColor="text1"/>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7A5A86"/>
    <w:pPr>
      <w:spacing w:after="0" w:line="240" w:lineRule="auto"/>
    </w:pPr>
    <w:rPr>
      <w:rFonts w:eastAsiaTheme="minorEastAsia"/>
      <w:color w:val="000000" w:themeColor="text1"/>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7A5A86"/>
    <w:pPr>
      <w:spacing w:after="0" w:line="240" w:lineRule="auto"/>
    </w:pPr>
    <w:rPr>
      <w:rFonts w:eastAsiaTheme="minorEastAsia"/>
      <w:color w:val="000000" w:themeColor="text1"/>
      <w:lang w:val="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7A5A86"/>
    <w:pPr>
      <w:spacing w:after="0" w:line="240" w:lineRule="auto"/>
    </w:pPr>
    <w:rPr>
      <w:rFonts w:eastAsiaTheme="minorEastAsia"/>
      <w:color w:val="000000" w:themeColor="text1"/>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7A5A86"/>
    <w:pPr>
      <w:spacing w:after="0" w:line="240" w:lineRule="auto"/>
    </w:pPr>
    <w:rPr>
      <w:rFonts w:eastAsiaTheme="minorEastAsia"/>
      <w:color w:val="000000" w:themeColor="text1"/>
      <w:lang w:val="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7A5A86"/>
    <w:pPr>
      <w:spacing w:after="0" w:line="240" w:lineRule="auto"/>
    </w:pPr>
    <w:rPr>
      <w:rFonts w:eastAsiaTheme="minorEastAsia"/>
      <w:color w:val="000000" w:themeColor="text1"/>
      <w:lang w:val="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7A5A86"/>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5A86"/>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7A5A86"/>
    <w:pPr>
      <w:spacing w:after="0" w:line="240" w:lineRule="auto"/>
    </w:pPr>
    <w:rPr>
      <w:rFonts w:eastAsiaTheme="minorEastAsia"/>
      <w:lang w:val="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7A5A86"/>
    <w:pPr>
      <w:spacing w:after="0" w:line="240" w:lineRule="auto"/>
    </w:pPr>
    <w:rPr>
      <w:rFonts w:eastAsiaTheme="minorEastAsia"/>
      <w:lang w:val="en-US"/>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7A5A86"/>
    <w:pPr>
      <w:spacing w:after="0" w:line="240" w:lineRule="auto"/>
    </w:pPr>
    <w:rPr>
      <w:rFonts w:eastAsiaTheme="minorEastAsia"/>
      <w:lang w:val="en-US"/>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7A5A86"/>
    <w:pPr>
      <w:spacing w:after="0" w:line="240" w:lineRule="auto"/>
    </w:pPr>
    <w:rPr>
      <w:rFonts w:eastAsiaTheme="minorEastAsia"/>
      <w:lang w:val="en-US"/>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7A5A86"/>
    <w:pPr>
      <w:spacing w:after="0" w:line="240" w:lineRule="auto"/>
    </w:pPr>
    <w:rPr>
      <w:rFonts w:eastAsiaTheme="minorEastAsia"/>
      <w:lang w:val="en-US"/>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5A8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5A86"/>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5A86"/>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7A5A86"/>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7A5A86"/>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7A5A86"/>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7A5A86"/>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7A5A86"/>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rsid w:val="007A5A86"/>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5A86"/>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7A5A86"/>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7A5A86"/>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7A5A86"/>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7A5A86"/>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7A5A86"/>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rsid w:val="007A5A86"/>
    <w:pPr>
      <w:spacing w:after="0" w:line="240" w:lineRule="auto"/>
    </w:pPr>
    <w:rPr>
      <w:rFonts w:eastAsiaTheme="minorEastAsia"/>
      <w:color w:val="000000" w:themeColor="text1"/>
      <w:lang w:val="en-US"/>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5A86"/>
    <w:pPr>
      <w:spacing w:after="0" w:line="240" w:lineRule="auto"/>
    </w:pPr>
    <w:rPr>
      <w:rFonts w:eastAsiaTheme="minorEastAsia"/>
      <w:color w:val="000000" w:themeColor="text1"/>
      <w:lang w:val="en-US"/>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5A86"/>
    <w:pPr>
      <w:spacing w:after="0" w:line="240" w:lineRule="auto"/>
    </w:pPr>
    <w:rPr>
      <w:rFonts w:eastAsiaTheme="minorEastAsia"/>
      <w:color w:val="000000" w:themeColor="text1"/>
      <w:lang w:val="en-US"/>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5A86"/>
    <w:pPr>
      <w:spacing w:after="0" w:line="240" w:lineRule="auto"/>
    </w:pPr>
    <w:rPr>
      <w:rFonts w:eastAsiaTheme="minorEastAsia"/>
      <w:color w:val="000000" w:themeColor="text1"/>
      <w:lang w:val="en-US"/>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7A5A86"/>
    <w:pPr>
      <w:spacing w:after="0" w:line="240" w:lineRule="auto"/>
    </w:pPr>
    <w:rPr>
      <w:rFonts w:eastAsiaTheme="minorEastAsia"/>
      <w:color w:val="000000" w:themeColor="text1"/>
      <w:lang w:val="en-US"/>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5A86"/>
    <w:pPr>
      <w:spacing w:after="0" w:line="240" w:lineRule="auto"/>
    </w:pPr>
    <w:rPr>
      <w:rFonts w:eastAsiaTheme="minorEastAsia"/>
      <w:color w:val="000000" w:themeColor="text1"/>
      <w:lang w:val="en-US"/>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5A86"/>
    <w:pPr>
      <w:spacing w:after="0" w:line="240" w:lineRule="auto"/>
    </w:pPr>
    <w:rPr>
      <w:rFonts w:eastAsiaTheme="minorEastAsia"/>
      <w:color w:val="000000" w:themeColor="text1"/>
      <w:lang w:val="en-US"/>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7A5A86"/>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5A86"/>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7A5A86"/>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7A5A86"/>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7A5A86"/>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7A5A86"/>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7A5A86"/>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rsid w:val="007A5A86"/>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5A86"/>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7A5A86"/>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7A5A86"/>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7A5A86"/>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7A5A86"/>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7A5A86"/>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TableGrid2">
    <w:name w:val="Table Grid2"/>
    <w:basedOn w:val="TableNormal"/>
    <w:next w:val="TableGrid"/>
    <w:uiPriority w:val="59"/>
    <w:rsid w:val="007B3AA4"/>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4">
    <w:name w:val="Light Grid - Accent 14"/>
    <w:basedOn w:val="TableNormal"/>
    <w:next w:val="LightGrid-Accent1"/>
    <w:uiPriority w:val="62"/>
    <w:rsid w:val="007B3AA4"/>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7B3AA4"/>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7B3AA4"/>
    <w:rPr>
      <w:sz w:val="16"/>
      <w:szCs w:val="16"/>
    </w:rPr>
  </w:style>
  <w:style w:type="paragraph" w:styleId="CommentText">
    <w:name w:val="annotation text"/>
    <w:basedOn w:val="Normal"/>
    <w:link w:val="CommentTextChar"/>
    <w:uiPriority w:val="99"/>
    <w:semiHidden/>
    <w:unhideWhenUsed/>
    <w:rsid w:val="007B3AA4"/>
    <w:pPr>
      <w:spacing w:line="240" w:lineRule="auto"/>
    </w:pPr>
    <w:rPr>
      <w:sz w:val="20"/>
      <w:szCs w:val="20"/>
    </w:rPr>
  </w:style>
  <w:style w:type="character" w:customStyle="1" w:styleId="CommentTextChar">
    <w:name w:val="Comment Text Char"/>
    <w:basedOn w:val="DefaultParagraphFont"/>
    <w:link w:val="CommentText"/>
    <w:uiPriority w:val="99"/>
    <w:semiHidden/>
    <w:rsid w:val="007B3AA4"/>
    <w:rPr>
      <w:sz w:val="20"/>
      <w:szCs w:val="20"/>
    </w:rPr>
  </w:style>
  <w:style w:type="paragraph" w:styleId="CommentSubject">
    <w:name w:val="annotation subject"/>
    <w:basedOn w:val="CommentText"/>
    <w:next w:val="CommentText"/>
    <w:link w:val="CommentSubjectChar"/>
    <w:uiPriority w:val="99"/>
    <w:semiHidden/>
    <w:unhideWhenUsed/>
    <w:rsid w:val="007B3AA4"/>
    <w:rPr>
      <w:b/>
      <w:bCs/>
    </w:rPr>
  </w:style>
  <w:style w:type="character" w:customStyle="1" w:styleId="CommentSubjectChar">
    <w:name w:val="Comment Subject Char"/>
    <w:basedOn w:val="CommentTextChar"/>
    <w:link w:val="CommentSubject"/>
    <w:uiPriority w:val="99"/>
    <w:semiHidden/>
    <w:rsid w:val="007B3AA4"/>
    <w:rPr>
      <w:b/>
      <w:bCs/>
      <w:sz w:val="20"/>
      <w:szCs w:val="20"/>
    </w:rPr>
  </w:style>
  <w:style w:type="paragraph" w:styleId="BalloonText">
    <w:name w:val="Balloon Text"/>
    <w:basedOn w:val="Normal"/>
    <w:link w:val="BalloonTextChar"/>
    <w:uiPriority w:val="99"/>
    <w:semiHidden/>
    <w:unhideWhenUsed/>
    <w:rsid w:val="007B3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AA4"/>
    <w:rPr>
      <w:rFonts w:ascii="Segoe UI" w:hAnsi="Segoe UI" w:cs="Segoe UI"/>
      <w:sz w:val="18"/>
      <w:szCs w:val="18"/>
    </w:rPr>
  </w:style>
  <w:style w:type="paragraph" w:styleId="Revision">
    <w:name w:val="Revision"/>
    <w:hidden/>
    <w:uiPriority w:val="99"/>
    <w:semiHidden/>
    <w:rsid w:val="007B3AA4"/>
    <w:pPr>
      <w:spacing w:after="0" w:line="240" w:lineRule="auto"/>
    </w:pPr>
  </w:style>
  <w:style w:type="table" w:customStyle="1" w:styleId="TableGrid1">
    <w:name w:val="Table Grid1"/>
    <w:basedOn w:val="TableNormal"/>
    <w:next w:val="TableGrid"/>
    <w:uiPriority w:val="59"/>
    <w:rsid w:val="007B3AA4"/>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2">
    <w:name w:val="Light Grid - Accent 12"/>
    <w:basedOn w:val="TableNormal"/>
    <w:next w:val="LightGrid-Accent1"/>
    <w:uiPriority w:val="62"/>
    <w:rsid w:val="007B3AA4"/>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3">
    <w:name w:val="Light Grid - Accent 13"/>
    <w:basedOn w:val="TableNormal"/>
    <w:next w:val="LightGrid-Accent1"/>
    <w:uiPriority w:val="62"/>
    <w:rsid w:val="007B3AA4"/>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ormalWeb">
    <w:name w:val="Normal (Web)"/>
    <w:basedOn w:val="Normal"/>
    <w:uiPriority w:val="99"/>
    <w:unhideWhenUsed/>
    <w:rsid w:val="007B3A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B3A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3AA4"/>
  </w:style>
  <w:style w:type="character" w:customStyle="1" w:styleId="eop">
    <w:name w:val="eop"/>
    <w:basedOn w:val="DefaultParagraphFont"/>
    <w:rsid w:val="007B3AA4"/>
  </w:style>
  <w:style w:type="numbering" w:customStyle="1" w:styleId="NoList1">
    <w:name w:val="No List1"/>
    <w:next w:val="NoList"/>
    <w:uiPriority w:val="99"/>
    <w:semiHidden/>
    <w:unhideWhenUsed/>
    <w:rsid w:val="007B3AA4"/>
  </w:style>
  <w:style w:type="table" w:customStyle="1" w:styleId="LightShading1">
    <w:name w:val="Light Shading1"/>
    <w:basedOn w:val="TableNormal"/>
    <w:next w:val="LightShading"/>
    <w:uiPriority w:val="60"/>
    <w:rsid w:val="007B3AA4"/>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rsid w:val="007B3AA4"/>
    <w:pPr>
      <w:spacing w:after="0" w:line="240" w:lineRule="auto"/>
    </w:pPr>
    <w:rPr>
      <w:rFonts w:eastAsiaTheme="minorEastAsia"/>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21">
    <w:name w:val="Light Shading - Accent 21"/>
    <w:basedOn w:val="TableNormal"/>
    <w:next w:val="LightShading-Accent2"/>
    <w:uiPriority w:val="60"/>
    <w:rsid w:val="007B3AA4"/>
    <w:pPr>
      <w:spacing w:after="0" w:line="240" w:lineRule="auto"/>
    </w:pPr>
    <w:rPr>
      <w:rFonts w:eastAsiaTheme="minorEastAsia"/>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31">
    <w:name w:val="Light Shading - Accent 31"/>
    <w:basedOn w:val="TableNormal"/>
    <w:next w:val="LightShading-Accent3"/>
    <w:uiPriority w:val="60"/>
    <w:rsid w:val="007B3AA4"/>
    <w:pPr>
      <w:spacing w:after="0" w:line="240" w:lineRule="auto"/>
    </w:pPr>
    <w:rPr>
      <w:rFonts w:eastAsiaTheme="minorEastAsia"/>
      <w:color w:val="7B7B7B" w:themeColor="accent3" w:themeShade="BF"/>
      <w:lang w:val="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41">
    <w:name w:val="Light Shading - Accent 41"/>
    <w:basedOn w:val="TableNormal"/>
    <w:next w:val="LightShading-Accent4"/>
    <w:uiPriority w:val="60"/>
    <w:rsid w:val="007B3AA4"/>
    <w:pPr>
      <w:spacing w:after="0" w:line="240" w:lineRule="auto"/>
    </w:pPr>
    <w:rPr>
      <w:rFonts w:eastAsiaTheme="minorEastAsia"/>
      <w:color w:val="BF8F00" w:themeColor="accent4" w:themeShade="BF"/>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Shading-Accent51">
    <w:name w:val="Light Shading - Accent 51"/>
    <w:basedOn w:val="TableNormal"/>
    <w:next w:val="LightShading-Accent5"/>
    <w:uiPriority w:val="60"/>
    <w:rsid w:val="007B3AA4"/>
    <w:pPr>
      <w:spacing w:after="0" w:line="240" w:lineRule="auto"/>
    </w:pPr>
    <w:rPr>
      <w:rFonts w:eastAsiaTheme="minorEastAsia"/>
      <w:color w:val="2F5496" w:themeColor="accent5" w:themeShade="BF"/>
      <w:lang w:val="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61">
    <w:name w:val="Light Shading - Accent 61"/>
    <w:basedOn w:val="TableNormal"/>
    <w:next w:val="LightShading-Accent6"/>
    <w:uiPriority w:val="60"/>
    <w:rsid w:val="007B3AA4"/>
    <w:pPr>
      <w:spacing w:after="0" w:line="240" w:lineRule="auto"/>
    </w:pPr>
    <w:rPr>
      <w:rFonts w:eastAsiaTheme="minorEastAsia"/>
      <w:color w:val="538135" w:themeColor="accent6" w:themeShade="BF"/>
      <w:lang w:val="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List1">
    <w:name w:val="Light List1"/>
    <w:basedOn w:val="TableNormal"/>
    <w:next w:val="LightList"/>
    <w:uiPriority w:val="61"/>
    <w:rsid w:val="007B3AA4"/>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rsid w:val="007B3AA4"/>
    <w:pPr>
      <w:spacing w:after="0" w:line="240" w:lineRule="auto"/>
    </w:pPr>
    <w:rPr>
      <w:rFonts w:eastAsiaTheme="minorEastAsia"/>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21">
    <w:name w:val="Light List - Accent 21"/>
    <w:basedOn w:val="TableNormal"/>
    <w:next w:val="LightList-Accent2"/>
    <w:uiPriority w:val="61"/>
    <w:rsid w:val="007B3AA4"/>
    <w:pPr>
      <w:spacing w:after="0" w:line="240" w:lineRule="auto"/>
    </w:pPr>
    <w:rPr>
      <w:rFonts w:eastAsiaTheme="minorEastAsia"/>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31">
    <w:name w:val="Light List - Accent 31"/>
    <w:basedOn w:val="TableNormal"/>
    <w:next w:val="LightList-Accent3"/>
    <w:uiPriority w:val="61"/>
    <w:rsid w:val="007B3AA4"/>
    <w:pPr>
      <w:spacing w:after="0" w:line="240" w:lineRule="auto"/>
    </w:pPr>
    <w:rPr>
      <w:rFonts w:eastAsiaTheme="minorEastAsia"/>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41">
    <w:name w:val="Light List - Accent 41"/>
    <w:basedOn w:val="TableNormal"/>
    <w:next w:val="LightList-Accent4"/>
    <w:uiPriority w:val="61"/>
    <w:rsid w:val="007B3AA4"/>
    <w:pPr>
      <w:spacing w:after="0" w:line="240" w:lineRule="auto"/>
    </w:pPr>
    <w:rPr>
      <w:rFonts w:eastAsiaTheme="minorEastAsia"/>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51">
    <w:name w:val="Light List - Accent 51"/>
    <w:basedOn w:val="TableNormal"/>
    <w:next w:val="LightList-Accent5"/>
    <w:uiPriority w:val="61"/>
    <w:rsid w:val="007B3AA4"/>
    <w:pPr>
      <w:spacing w:after="0" w:line="240" w:lineRule="auto"/>
    </w:pPr>
    <w:rPr>
      <w:rFonts w:eastAsiaTheme="minorEastAsia"/>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61">
    <w:name w:val="Light List - Accent 61"/>
    <w:basedOn w:val="TableNormal"/>
    <w:next w:val="LightList-Accent6"/>
    <w:uiPriority w:val="61"/>
    <w:rsid w:val="007B3AA4"/>
    <w:pPr>
      <w:spacing w:after="0" w:line="240" w:lineRule="auto"/>
    </w:pPr>
    <w:rPr>
      <w:rFonts w:eastAsiaTheme="minorEastAsia"/>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Grid1">
    <w:name w:val="Light Grid1"/>
    <w:basedOn w:val="TableNormal"/>
    <w:next w:val="LightGrid"/>
    <w:uiPriority w:val="62"/>
    <w:rsid w:val="007B3AA4"/>
    <w:pPr>
      <w:spacing w:after="0" w:line="240" w:lineRule="auto"/>
    </w:pPr>
    <w:rPr>
      <w:rFonts w:eastAsiaTheme="minorEastAsia"/>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21">
    <w:name w:val="Light Grid - Accent 21"/>
    <w:basedOn w:val="TableNormal"/>
    <w:next w:val="LightGrid-Accent2"/>
    <w:uiPriority w:val="62"/>
    <w:rsid w:val="007B3AA4"/>
    <w:pPr>
      <w:spacing w:after="0" w:line="240" w:lineRule="auto"/>
    </w:pPr>
    <w:rPr>
      <w:rFonts w:eastAsiaTheme="minorEastAsia"/>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Accent31">
    <w:name w:val="Light Grid - Accent 31"/>
    <w:basedOn w:val="TableNormal"/>
    <w:next w:val="LightGrid-Accent3"/>
    <w:uiPriority w:val="62"/>
    <w:rsid w:val="007B3AA4"/>
    <w:pPr>
      <w:spacing w:after="0" w:line="240" w:lineRule="auto"/>
    </w:pPr>
    <w:rPr>
      <w:rFonts w:eastAsiaTheme="minorEastAsia"/>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41">
    <w:name w:val="Light Grid - Accent 41"/>
    <w:basedOn w:val="TableNormal"/>
    <w:next w:val="LightGrid-Accent4"/>
    <w:uiPriority w:val="62"/>
    <w:rsid w:val="007B3AA4"/>
    <w:pPr>
      <w:spacing w:after="0" w:line="240" w:lineRule="auto"/>
    </w:pPr>
    <w:rPr>
      <w:rFonts w:eastAsiaTheme="minorEastAsia"/>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Accent51">
    <w:name w:val="Light Grid - Accent 51"/>
    <w:basedOn w:val="TableNormal"/>
    <w:next w:val="LightGrid-Accent5"/>
    <w:uiPriority w:val="62"/>
    <w:rsid w:val="007B3AA4"/>
    <w:pPr>
      <w:spacing w:after="0" w:line="240" w:lineRule="auto"/>
    </w:pPr>
    <w:rPr>
      <w:rFonts w:eastAsiaTheme="minorEastAsia"/>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61">
    <w:name w:val="Light Grid - Accent 61"/>
    <w:basedOn w:val="TableNormal"/>
    <w:next w:val="LightGrid-Accent6"/>
    <w:uiPriority w:val="62"/>
    <w:rsid w:val="007B3AA4"/>
    <w:pPr>
      <w:spacing w:after="0" w:line="240" w:lineRule="auto"/>
    </w:pPr>
    <w:rPr>
      <w:rFonts w:eastAsiaTheme="minorEastAsia"/>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MediumShading11">
    <w:name w:val="Medium Shading 11"/>
    <w:basedOn w:val="TableNormal"/>
    <w:next w:val="MediumShading1"/>
    <w:uiPriority w:val="63"/>
    <w:rsid w:val="007B3AA4"/>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7B3AA4"/>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7B3AA4"/>
    <w:pPr>
      <w:spacing w:after="0" w:line="240" w:lineRule="auto"/>
    </w:pPr>
    <w:rPr>
      <w:rFonts w:eastAsiaTheme="minorEastAsia"/>
      <w:lang w:val="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7B3AA4"/>
    <w:pPr>
      <w:spacing w:after="0" w:line="240" w:lineRule="auto"/>
    </w:pPr>
    <w:rPr>
      <w:rFonts w:eastAsiaTheme="minorEastAsia"/>
      <w:lang w:val="en-US"/>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7B3AA4"/>
    <w:pPr>
      <w:spacing w:after="0" w:line="240" w:lineRule="auto"/>
    </w:pPr>
    <w:rPr>
      <w:rFonts w:eastAsiaTheme="minorEastAsia"/>
      <w:lang w:val="en-US"/>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7B3AA4"/>
    <w:pPr>
      <w:spacing w:after="0" w:line="240" w:lineRule="auto"/>
    </w:pPr>
    <w:rPr>
      <w:rFonts w:eastAsiaTheme="minorEastAsia"/>
      <w:lang w:val="en-US"/>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7B3AA4"/>
    <w:pPr>
      <w:spacing w:after="0" w:line="240" w:lineRule="auto"/>
    </w:pPr>
    <w:rPr>
      <w:rFonts w:eastAsiaTheme="minorEastAsia"/>
      <w:lang w:val="en-US"/>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7B3AA4"/>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7B3AA4"/>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7B3AA4"/>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7B3AA4"/>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7B3AA4"/>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7B3AA4"/>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7B3AA4"/>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7B3AA4"/>
    <w:pPr>
      <w:spacing w:after="0" w:line="240" w:lineRule="auto"/>
    </w:pPr>
    <w:rPr>
      <w:rFonts w:eastAsiaTheme="minorEastAsia"/>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rsid w:val="007B3AA4"/>
    <w:pPr>
      <w:spacing w:after="0" w:line="240" w:lineRule="auto"/>
    </w:pPr>
    <w:rPr>
      <w:rFonts w:eastAsiaTheme="minorEastAsia"/>
      <w:color w:val="000000" w:themeColor="text1"/>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21">
    <w:name w:val="Medium List 1 - Accent 21"/>
    <w:basedOn w:val="TableNormal"/>
    <w:next w:val="MediumList1-Accent2"/>
    <w:uiPriority w:val="65"/>
    <w:rsid w:val="007B3AA4"/>
    <w:pPr>
      <w:spacing w:after="0" w:line="240" w:lineRule="auto"/>
    </w:pPr>
    <w:rPr>
      <w:rFonts w:eastAsiaTheme="minorEastAsia"/>
      <w:color w:val="000000" w:themeColor="text1"/>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31">
    <w:name w:val="Medium List 1 - Accent 31"/>
    <w:basedOn w:val="TableNormal"/>
    <w:next w:val="MediumList1-Accent3"/>
    <w:uiPriority w:val="65"/>
    <w:rsid w:val="007B3AA4"/>
    <w:pPr>
      <w:spacing w:after="0" w:line="240" w:lineRule="auto"/>
    </w:pPr>
    <w:rPr>
      <w:rFonts w:eastAsiaTheme="minorEastAsia"/>
      <w:color w:val="000000" w:themeColor="text1"/>
      <w:lang w:val="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MediumList1-Accent41">
    <w:name w:val="Medium List 1 - Accent 41"/>
    <w:basedOn w:val="TableNormal"/>
    <w:next w:val="MediumList1-Accent4"/>
    <w:uiPriority w:val="65"/>
    <w:rsid w:val="007B3AA4"/>
    <w:pPr>
      <w:spacing w:after="0" w:line="240" w:lineRule="auto"/>
    </w:pPr>
    <w:rPr>
      <w:rFonts w:eastAsiaTheme="minorEastAsia"/>
      <w:color w:val="000000" w:themeColor="text1"/>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MediumList1-Accent51">
    <w:name w:val="Medium List 1 - Accent 51"/>
    <w:basedOn w:val="TableNormal"/>
    <w:next w:val="MediumList1-Accent5"/>
    <w:uiPriority w:val="65"/>
    <w:rsid w:val="007B3AA4"/>
    <w:pPr>
      <w:spacing w:after="0" w:line="240" w:lineRule="auto"/>
    </w:pPr>
    <w:rPr>
      <w:rFonts w:eastAsiaTheme="minorEastAsia"/>
      <w:color w:val="000000" w:themeColor="text1"/>
      <w:lang w:val="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MediumList1-Accent61">
    <w:name w:val="Medium List 1 - Accent 61"/>
    <w:basedOn w:val="TableNormal"/>
    <w:next w:val="MediumList1-Accent6"/>
    <w:uiPriority w:val="65"/>
    <w:rsid w:val="007B3AA4"/>
    <w:pPr>
      <w:spacing w:after="0" w:line="240" w:lineRule="auto"/>
    </w:pPr>
    <w:rPr>
      <w:rFonts w:eastAsiaTheme="minorEastAsia"/>
      <w:color w:val="000000" w:themeColor="text1"/>
      <w:lang w:val="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TableNormal"/>
    <w:next w:val="MediumList2"/>
    <w:uiPriority w:val="66"/>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1">
    <w:name w:val="Medium Grid 11"/>
    <w:basedOn w:val="TableNormal"/>
    <w:next w:val="MediumGrid1"/>
    <w:uiPriority w:val="67"/>
    <w:rsid w:val="007B3AA4"/>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rsid w:val="007B3AA4"/>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MediumGrid1-Accent21">
    <w:name w:val="Medium Grid 1 - Accent 21"/>
    <w:basedOn w:val="TableNormal"/>
    <w:next w:val="MediumGrid1-Accent2"/>
    <w:uiPriority w:val="67"/>
    <w:rsid w:val="007B3AA4"/>
    <w:pPr>
      <w:spacing w:after="0" w:line="240" w:lineRule="auto"/>
    </w:pPr>
    <w:rPr>
      <w:rFonts w:eastAsiaTheme="minorEastAsia"/>
      <w:lang w:val="en-US"/>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MediumGrid1-Accent31">
    <w:name w:val="Medium Grid 1 - Accent 31"/>
    <w:basedOn w:val="TableNormal"/>
    <w:next w:val="MediumGrid1-Accent3"/>
    <w:uiPriority w:val="67"/>
    <w:rsid w:val="007B3AA4"/>
    <w:pPr>
      <w:spacing w:after="0" w:line="240" w:lineRule="auto"/>
    </w:pPr>
    <w:rPr>
      <w:rFonts w:eastAsiaTheme="minorEastAsia"/>
      <w:lang w:val="en-US"/>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MediumGrid1-Accent41">
    <w:name w:val="Medium Grid 1 - Accent 41"/>
    <w:basedOn w:val="TableNormal"/>
    <w:next w:val="MediumGrid1-Accent4"/>
    <w:uiPriority w:val="67"/>
    <w:rsid w:val="007B3AA4"/>
    <w:pPr>
      <w:spacing w:after="0" w:line="240" w:lineRule="auto"/>
    </w:pPr>
    <w:rPr>
      <w:rFonts w:eastAsiaTheme="minorEastAsia"/>
      <w:lang w:val="en-US"/>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MediumGrid1-Accent51">
    <w:name w:val="Medium Grid 1 - Accent 51"/>
    <w:basedOn w:val="TableNormal"/>
    <w:next w:val="MediumGrid1-Accent5"/>
    <w:uiPriority w:val="67"/>
    <w:rsid w:val="007B3AA4"/>
    <w:pPr>
      <w:spacing w:after="0" w:line="240" w:lineRule="auto"/>
    </w:pPr>
    <w:rPr>
      <w:rFonts w:eastAsiaTheme="minorEastAsia"/>
      <w:lang w:val="en-US"/>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MediumGrid1-Accent61">
    <w:name w:val="Medium Grid 1 - Accent 61"/>
    <w:basedOn w:val="TableNormal"/>
    <w:next w:val="MediumGrid1-Accent6"/>
    <w:uiPriority w:val="67"/>
    <w:rsid w:val="007B3AA4"/>
    <w:pPr>
      <w:spacing w:after="0" w:line="240" w:lineRule="auto"/>
    </w:pPr>
    <w:rPr>
      <w:rFonts w:eastAsiaTheme="minorEastAsia"/>
      <w:lang w:val="en-US"/>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TableNormal"/>
    <w:next w:val="MediumGrid2"/>
    <w:uiPriority w:val="68"/>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rsid w:val="007B3AA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next w:val="MediumGrid3"/>
    <w:uiPriority w:val="69"/>
    <w:rsid w:val="007B3AA4"/>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rsid w:val="007B3AA4"/>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MediumGrid3-Accent21">
    <w:name w:val="Medium Grid 3 - Accent 21"/>
    <w:basedOn w:val="TableNormal"/>
    <w:next w:val="MediumGrid3-Accent2"/>
    <w:uiPriority w:val="69"/>
    <w:rsid w:val="007B3AA4"/>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MediumGrid3-Accent31">
    <w:name w:val="Medium Grid 3 - Accent 31"/>
    <w:basedOn w:val="TableNormal"/>
    <w:next w:val="MediumGrid3-Accent3"/>
    <w:uiPriority w:val="69"/>
    <w:rsid w:val="007B3AA4"/>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MediumGrid3-Accent41">
    <w:name w:val="Medium Grid 3 - Accent 41"/>
    <w:basedOn w:val="TableNormal"/>
    <w:next w:val="MediumGrid3-Accent4"/>
    <w:uiPriority w:val="69"/>
    <w:rsid w:val="007B3AA4"/>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MediumGrid3-Accent51">
    <w:name w:val="Medium Grid 3 - Accent 51"/>
    <w:basedOn w:val="TableNormal"/>
    <w:next w:val="MediumGrid3-Accent5"/>
    <w:uiPriority w:val="69"/>
    <w:rsid w:val="007B3AA4"/>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MediumGrid3-Accent61">
    <w:name w:val="Medium Grid 3 - Accent 61"/>
    <w:basedOn w:val="TableNormal"/>
    <w:next w:val="MediumGrid3-Accent6"/>
    <w:uiPriority w:val="69"/>
    <w:rsid w:val="007B3AA4"/>
    <w:pPr>
      <w:spacing w:after="0" w:line="240" w:lineRule="auto"/>
    </w:pPr>
    <w:rPr>
      <w:rFonts w:eastAsiaTheme="minorEastAsia"/>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DarkList1">
    <w:name w:val="Dark List1"/>
    <w:basedOn w:val="TableNormal"/>
    <w:next w:val="DarkList"/>
    <w:uiPriority w:val="70"/>
    <w:rsid w:val="007B3AA4"/>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rsid w:val="007B3AA4"/>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DarkList-Accent21">
    <w:name w:val="Dark List - Accent 21"/>
    <w:basedOn w:val="TableNormal"/>
    <w:next w:val="DarkList-Accent2"/>
    <w:uiPriority w:val="70"/>
    <w:rsid w:val="007B3AA4"/>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DarkList-Accent31">
    <w:name w:val="Dark List - Accent 31"/>
    <w:basedOn w:val="TableNormal"/>
    <w:next w:val="DarkList-Accent3"/>
    <w:uiPriority w:val="70"/>
    <w:rsid w:val="007B3AA4"/>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DarkList-Accent41">
    <w:name w:val="Dark List - Accent 41"/>
    <w:basedOn w:val="TableNormal"/>
    <w:next w:val="DarkList-Accent4"/>
    <w:uiPriority w:val="70"/>
    <w:rsid w:val="007B3AA4"/>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DarkList-Accent51">
    <w:name w:val="Dark List - Accent 51"/>
    <w:basedOn w:val="TableNormal"/>
    <w:next w:val="DarkList-Accent5"/>
    <w:uiPriority w:val="70"/>
    <w:rsid w:val="007B3AA4"/>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DarkList-Accent61">
    <w:name w:val="Dark List - Accent 61"/>
    <w:basedOn w:val="TableNormal"/>
    <w:next w:val="DarkList-Accent6"/>
    <w:uiPriority w:val="70"/>
    <w:rsid w:val="007B3AA4"/>
    <w:pPr>
      <w:spacing w:after="0" w:line="240" w:lineRule="auto"/>
    </w:pPr>
    <w:rPr>
      <w:rFonts w:eastAsiaTheme="minorEastAsia"/>
      <w:color w:val="FFFFFF" w:themeColor="background1"/>
      <w:lang w:val="en-US"/>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ColorfulShading1">
    <w:name w:val="Colorful Shading1"/>
    <w:basedOn w:val="TableNormal"/>
    <w:next w:val="ColorfulShading"/>
    <w:uiPriority w:val="71"/>
    <w:rsid w:val="007B3AA4"/>
    <w:pPr>
      <w:spacing w:after="0" w:line="240" w:lineRule="auto"/>
    </w:pPr>
    <w:rPr>
      <w:rFonts w:eastAsiaTheme="minorEastAsia"/>
      <w:color w:val="000000" w:themeColor="text1"/>
      <w:lang w:val="en-US"/>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rsid w:val="007B3AA4"/>
    <w:pPr>
      <w:spacing w:after="0" w:line="240" w:lineRule="auto"/>
    </w:pPr>
    <w:rPr>
      <w:rFonts w:eastAsiaTheme="minorEastAsia"/>
      <w:color w:val="000000" w:themeColor="text1"/>
      <w:lang w:val="en-US"/>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rsid w:val="007B3AA4"/>
    <w:pPr>
      <w:spacing w:after="0" w:line="240" w:lineRule="auto"/>
    </w:pPr>
    <w:rPr>
      <w:rFonts w:eastAsiaTheme="minorEastAsia"/>
      <w:color w:val="000000" w:themeColor="text1"/>
      <w:lang w:val="en-US"/>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rsid w:val="007B3AA4"/>
    <w:pPr>
      <w:spacing w:after="0" w:line="240" w:lineRule="auto"/>
    </w:pPr>
    <w:rPr>
      <w:rFonts w:eastAsiaTheme="minorEastAsia"/>
      <w:color w:val="000000" w:themeColor="text1"/>
      <w:lang w:val="en-US"/>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ColorfulShading-Accent41">
    <w:name w:val="Colorful Shading - Accent 41"/>
    <w:basedOn w:val="TableNormal"/>
    <w:next w:val="ColorfulShading-Accent4"/>
    <w:uiPriority w:val="71"/>
    <w:rsid w:val="007B3AA4"/>
    <w:pPr>
      <w:spacing w:after="0" w:line="240" w:lineRule="auto"/>
    </w:pPr>
    <w:rPr>
      <w:rFonts w:eastAsiaTheme="minorEastAsia"/>
      <w:color w:val="000000" w:themeColor="text1"/>
      <w:lang w:val="en-US"/>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rsid w:val="007B3AA4"/>
    <w:pPr>
      <w:spacing w:after="0" w:line="240" w:lineRule="auto"/>
    </w:pPr>
    <w:rPr>
      <w:rFonts w:eastAsiaTheme="minorEastAsia"/>
      <w:color w:val="000000" w:themeColor="text1"/>
      <w:lang w:val="en-US"/>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rsid w:val="007B3AA4"/>
    <w:pPr>
      <w:spacing w:after="0" w:line="240" w:lineRule="auto"/>
    </w:pPr>
    <w:rPr>
      <w:rFonts w:eastAsiaTheme="minorEastAsia"/>
      <w:color w:val="000000" w:themeColor="text1"/>
      <w:lang w:val="en-US"/>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TableNormal"/>
    <w:next w:val="ColorfulList"/>
    <w:uiPriority w:val="72"/>
    <w:rsid w:val="007B3AA4"/>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rsid w:val="007B3AA4"/>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ColorfulList-Accent21">
    <w:name w:val="Colorful List - Accent 21"/>
    <w:basedOn w:val="TableNormal"/>
    <w:next w:val="ColorfulList-Accent2"/>
    <w:uiPriority w:val="72"/>
    <w:rsid w:val="007B3AA4"/>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ColorfulList-Accent31">
    <w:name w:val="Colorful List - Accent 31"/>
    <w:basedOn w:val="TableNormal"/>
    <w:next w:val="ColorfulList-Accent3"/>
    <w:uiPriority w:val="72"/>
    <w:rsid w:val="007B3AA4"/>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ColorfulList-Accent41">
    <w:name w:val="Colorful List - Accent 41"/>
    <w:basedOn w:val="TableNormal"/>
    <w:next w:val="ColorfulList-Accent4"/>
    <w:uiPriority w:val="72"/>
    <w:rsid w:val="007B3AA4"/>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customStyle="1" w:styleId="ColorfulList-Accent51">
    <w:name w:val="Colorful List - Accent 51"/>
    <w:basedOn w:val="TableNormal"/>
    <w:next w:val="ColorfulList-Accent5"/>
    <w:uiPriority w:val="72"/>
    <w:rsid w:val="007B3AA4"/>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olorfulList-Accent61">
    <w:name w:val="Colorful List - Accent 61"/>
    <w:basedOn w:val="TableNormal"/>
    <w:next w:val="ColorfulList-Accent6"/>
    <w:uiPriority w:val="72"/>
    <w:rsid w:val="007B3AA4"/>
    <w:pPr>
      <w:spacing w:after="0" w:line="240" w:lineRule="auto"/>
    </w:pPr>
    <w:rPr>
      <w:rFonts w:eastAsiaTheme="minorEastAsia"/>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Grid1">
    <w:name w:val="Colorful Grid1"/>
    <w:basedOn w:val="TableNormal"/>
    <w:next w:val="ColorfulGrid"/>
    <w:uiPriority w:val="73"/>
    <w:rsid w:val="007B3AA4"/>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rsid w:val="007B3AA4"/>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olorfulGrid-Accent21">
    <w:name w:val="Colorful Grid - Accent 21"/>
    <w:basedOn w:val="TableNormal"/>
    <w:next w:val="ColorfulGrid-Accent2"/>
    <w:uiPriority w:val="73"/>
    <w:rsid w:val="007B3AA4"/>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Grid-Accent31">
    <w:name w:val="Colorful Grid - Accent 31"/>
    <w:basedOn w:val="TableNormal"/>
    <w:next w:val="ColorfulGrid-Accent3"/>
    <w:uiPriority w:val="73"/>
    <w:rsid w:val="007B3AA4"/>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ColorfulGrid-Accent41">
    <w:name w:val="Colorful Grid - Accent 41"/>
    <w:basedOn w:val="TableNormal"/>
    <w:next w:val="ColorfulGrid-Accent4"/>
    <w:uiPriority w:val="73"/>
    <w:rsid w:val="007B3AA4"/>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ColorfulGrid-Accent51">
    <w:name w:val="Colorful Grid - Accent 51"/>
    <w:basedOn w:val="TableNormal"/>
    <w:next w:val="ColorfulGrid-Accent5"/>
    <w:uiPriority w:val="73"/>
    <w:rsid w:val="007B3AA4"/>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ColorfulGrid-Accent61">
    <w:name w:val="Colorful Grid - Accent 61"/>
    <w:basedOn w:val="TableNormal"/>
    <w:next w:val="ColorfulGrid-Accent6"/>
    <w:uiPriority w:val="73"/>
    <w:rsid w:val="007B3AA4"/>
    <w:pPr>
      <w:spacing w:after="0" w:line="240" w:lineRule="auto"/>
    </w:pPr>
    <w:rPr>
      <w:rFonts w:eastAsiaTheme="minorEastAsia"/>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94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TBC</c:v>
                </c:pt>
              </c:strCache>
            </c:strRef>
          </c:tx>
          <c:invertIfNegative val="1"/>
          <c:cat>
            <c:strRef>
              <c:f>Sheet1!$A$2:$A$7</c:f>
              <c:strCache>
                <c:ptCount val="6"/>
                <c:pt idx="0">
                  <c:v>Other</c:v>
                </c:pt>
                <c:pt idx="1">
                  <c:v>Visitor</c:v>
                </c:pt>
                <c:pt idx="2">
                  <c:v>Student</c:v>
                </c:pt>
                <c:pt idx="3">
                  <c:v>Employee</c:v>
                </c:pt>
                <c:pt idx="4">
                  <c:v>Business owner</c:v>
                </c:pt>
                <c:pt idx="5">
                  <c:v>Resident</c:v>
                </c:pt>
              </c:strCache>
            </c:strRef>
          </c:cat>
          <c:val>
            <c:numRef>
              <c:f>Sheet1!$B$2:$B$7</c:f>
              <c:numCache>
                <c:formatCode>General</c:formatCode>
                <c:ptCount val="6"/>
                <c:pt idx="0">
                  <c:v>19</c:v>
                </c:pt>
                <c:pt idx="1">
                  <c:v>60</c:v>
                </c:pt>
                <c:pt idx="2">
                  <c:v>9</c:v>
                </c:pt>
                <c:pt idx="3">
                  <c:v>40</c:v>
                </c:pt>
                <c:pt idx="4">
                  <c:v>21</c:v>
                </c:pt>
                <c:pt idx="5">
                  <c:v>240</c:v>
                </c:pt>
              </c:numCache>
            </c:numRef>
          </c:val>
        </c:ser>
        <c:dLbls>
          <c:showLegendKey val="0"/>
          <c:showVal val="0"/>
          <c:showCatName val="0"/>
          <c:showSerName val="0"/>
          <c:showPercent val="0"/>
          <c:showBubbleSize val="0"/>
        </c:dLbls>
        <c:gapWidth val="150"/>
        <c:axId val="491727864"/>
        <c:axId val="491726688"/>
      </c:barChart>
      <c:catAx>
        <c:axId val="491727864"/>
        <c:scaling>
          <c:orientation val="minMax"/>
        </c:scaling>
        <c:delete val="0"/>
        <c:axPos val="l"/>
        <c:numFmt formatCode="General" sourceLinked="0"/>
        <c:majorTickMark val="out"/>
        <c:minorTickMark val="none"/>
        <c:tickLblPos val="nextTo"/>
        <c:txPr>
          <a:bodyPr/>
          <a:lstStyle/>
          <a:p>
            <a:pPr>
              <a:defRPr sz="1100"/>
            </a:pPr>
            <a:endParaRPr lang="en-US"/>
          </a:p>
        </c:txPr>
        <c:crossAx val="491726688"/>
        <c:crosses val="autoZero"/>
        <c:auto val="1"/>
        <c:lblAlgn val="ctr"/>
        <c:lblOffset val="100"/>
        <c:noMultiLvlLbl val="0"/>
      </c:catAx>
      <c:valAx>
        <c:axId val="491726688"/>
        <c:scaling>
          <c:orientation val="minMax"/>
          <c:min val="0"/>
        </c:scaling>
        <c:delete val="0"/>
        <c:axPos val="b"/>
        <c:numFmt formatCode="General" sourceLinked="1"/>
        <c:majorTickMark val="out"/>
        <c:minorTickMark val="none"/>
        <c:tickLblPos val="nextTo"/>
        <c:txPr>
          <a:bodyPr/>
          <a:lstStyle/>
          <a:p>
            <a:pPr>
              <a:defRPr sz="900"/>
            </a:pPr>
            <a:endParaRPr lang="en-US"/>
          </a:p>
        </c:txPr>
        <c:crossAx val="491727864"/>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6B4AA-8015-4857-9866-253B5469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50E9A720</Template>
  <TotalTime>1</TotalTime>
  <Pages>17</Pages>
  <Words>5080</Words>
  <Characters>28961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PINKNEY Paul</dc:creator>
  <cp:keywords/>
  <dc:description/>
  <cp:lastModifiedBy>PINKNEY Paul</cp:lastModifiedBy>
  <cp:revision>2</cp:revision>
  <dcterms:created xsi:type="dcterms:W3CDTF">2022-04-29T09:27:00Z</dcterms:created>
  <dcterms:modified xsi:type="dcterms:W3CDTF">2022-04-29T09:27:00Z</dcterms:modified>
</cp:coreProperties>
</file>